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15231" w14:textId="77777777" w:rsidR="00282DB3" w:rsidRPr="00282DB3" w:rsidRDefault="00282DB3" w:rsidP="00873D30">
      <w:pPr>
        <w:spacing w:before="240"/>
      </w:pPr>
      <w:r w:rsidRPr="00D31771">
        <w:rPr>
          <w:noProof/>
          <w:highlight w:val="yellow"/>
        </w:rPr>
        <w:drawing>
          <wp:inline distT="0" distB="0" distL="0" distR="0" wp14:anchorId="459C7F19" wp14:editId="1FC4AA64">
            <wp:extent cx="6120000" cy="3085200"/>
            <wp:effectExtent l="0" t="0" r="0" b="1270"/>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000" cy="3085200"/>
                    </a:xfrm>
                    <a:prstGeom prst="rect">
                      <a:avLst/>
                    </a:prstGeom>
                    <a:noFill/>
                    <a:ln>
                      <a:noFill/>
                    </a:ln>
                    <a:extLst>
                      <a:ext uri="{53640926-AAD7-44d8-BBD7-CCE9431645EC}">
                        <a14:shadowObscured xmlns:oel="http://schemas.microsoft.com/office/2019/extlst"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1EB07DB" w14:textId="606BD1AF" w:rsidR="00282DB3" w:rsidRPr="00282DB3" w:rsidRDefault="00621636" w:rsidP="00282DB3">
      <w:pPr>
        <w:pStyle w:val="ConfidentialStatus"/>
      </w:pPr>
      <w:r>
        <w:t>Confidential</w:t>
      </w:r>
    </w:p>
    <w:p w14:paraId="2D4DA0D2" w14:textId="6D11BDF8" w:rsidR="00787847" w:rsidRPr="00787847" w:rsidRDefault="00621636" w:rsidP="00787847">
      <w:pPr>
        <w:pStyle w:val="Subtitle"/>
      </w:pPr>
      <w:r w:rsidRPr="00621636">
        <w:rPr>
          <w:rFonts w:eastAsiaTheme="majorEastAsia" w:cstheme="majorBidi"/>
          <w:b/>
          <w:spacing w:val="-10"/>
          <w:kern w:val="28"/>
          <w:sz w:val="44"/>
          <w:szCs w:val="56"/>
        </w:rPr>
        <w:t xml:space="preserve">NOVARTIS cXML Transaction Guideline </w:t>
      </w:r>
      <w:r>
        <w:rPr>
          <w:rFonts w:eastAsiaTheme="majorEastAsia" w:cstheme="majorBidi"/>
          <w:b/>
          <w:spacing w:val="-10"/>
          <w:kern w:val="28"/>
          <w:sz w:val="44"/>
          <w:szCs w:val="56"/>
        </w:rPr>
        <w:br/>
      </w:r>
      <w:r>
        <w:t>NAMER Region (USA)</w:t>
      </w:r>
    </w:p>
    <w:p w14:paraId="161F56DB" w14:textId="77777777" w:rsidR="00233B47" w:rsidRDefault="00233B47" w:rsidP="0089543E"/>
    <w:p w14:paraId="4B53DCBC" w14:textId="77777777" w:rsidR="00233B47" w:rsidRDefault="00233B47" w:rsidP="0089543E">
      <w:pPr>
        <w:sectPr w:rsidR="00233B47" w:rsidSect="00233B47">
          <w:footerReference w:type="default" r:id="rId9"/>
          <w:footerReference w:type="first" r:id="rId10"/>
          <w:pgSz w:w="11906" w:h="16838" w:code="9"/>
          <w:pgMar w:top="1138" w:right="1138" w:bottom="1987" w:left="1138" w:header="850" w:footer="1080" w:gutter="0"/>
          <w:cols w:space="720"/>
          <w:docGrid w:linePitch="360"/>
        </w:sectPr>
      </w:pPr>
    </w:p>
    <w:sdt>
      <w:sdtPr>
        <w:rPr>
          <w:rFonts w:eastAsiaTheme="minorHAnsi" w:cstheme="minorBidi"/>
          <w:b w:val="0"/>
          <w:caps/>
          <w:sz w:val="20"/>
          <w:szCs w:val="22"/>
        </w:rPr>
        <w:id w:val="1364942556"/>
        <w:docPartObj>
          <w:docPartGallery w:val="Table of Contents"/>
          <w:docPartUnique/>
        </w:docPartObj>
      </w:sdtPr>
      <w:sdtEndPr>
        <w:rPr>
          <w:bCs/>
          <w:caps w:val="0"/>
          <w:noProof/>
        </w:rPr>
      </w:sdtEndPr>
      <w:sdtContent>
        <w:p w14:paraId="6B47F595" w14:textId="1F51BBC1" w:rsidR="008A627D" w:rsidRDefault="008A627D" w:rsidP="0089543E">
          <w:pPr>
            <w:pStyle w:val="TOCHeading"/>
          </w:pPr>
          <w:r>
            <w:t>Contents</w:t>
          </w:r>
        </w:p>
      </w:sdtContent>
    </w:sdt>
    <w:p w14:paraId="1D9CAE49" w14:textId="4198453E" w:rsidR="00621636" w:rsidRPr="00621636" w:rsidRDefault="00621636" w:rsidP="00621636">
      <w:pPr>
        <w:pStyle w:val="TOC1"/>
        <w:tabs>
          <w:tab w:val="right" w:leader="dot" w:pos="9360"/>
        </w:tabs>
        <w:rPr>
          <w:rFonts w:cs="Arial"/>
          <w:b w:val="0"/>
        </w:rPr>
      </w:pPr>
      <w:r>
        <w:rPr>
          <w:rFonts w:cs="Arial"/>
          <w:b w:val="0"/>
        </w:rPr>
        <w:br/>
      </w:r>
      <w:r w:rsidRPr="00621636">
        <w:rPr>
          <w:rFonts w:cs="Arial"/>
          <w:bCs/>
        </w:rPr>
        <w:t>Change Log</w:t>
      </w:r>
      <w:r w:rsidRPr="00621636">
        <w:rPr>
          <w:rFonts w:cs="Arial"/>
          <w:b w:val="0"/>
        </w:rPr>
        <w:tab/>
        <w:t>2</w:t>
      </w:r>
    </w:p>
    <w:p w14:paraId="2308566F" w14:textId="77777777" w:rsidR="00621636" w:rsidRPr="00621636" w:rsidRDefault="00621636" w:rsidP="00621636">
      <w:pPr>
        <w:pStyle w:val="TOC1"/>
        <w:tabs>
          <w:tab w:val="right" w:leader="dot" w:pos="9360"/>
        </w:tabs>
        <w:rPr>
          <w:rFonts w:cs="Arial"/>
          <w:b w:val="0"/>
        </w:rPr>
      </w:pPr>
    </w:p>
    <w:p w14:paraId="1ED6F1D3" w14:textId="09A53C56" w:rsidR="00621636" w:rsidRPr="00621636" w:rsidRDefault="00621636" w:rsidP="00621636">
      <w:pPr>
        <w:pStyle w:val="TOC1"/>
        <w:tabs>
          <w:tab w:val="right" w:leader="dot" w:pos="9360"/>
        </w:tabs>
        <w:rPr>
          <w:rFonts w:cs="Arial"/>
          <w:b w:val="0"/>
        </w:rPr>
      </w:pPr>
      <w:r w:rsidRPr="00621636">
        <w:rPr>
          <w:rFonts w:cs="Arial"/>
          <w:bCs/>
        </w:rPr>
        <w:t>NOVARTIS cXML Mapping Requirements and Deltas</w:t>
      </w:r>
      <w:r w:rsidRPr="00621636">
        <w:rPr>
          <w:rFonts w:cs="Arial"/>
          <w:b w:val="0"/>
        </w:rPr>
        <w:tab/>
        <w:t>3</w:t>
      </w:r>
    </w:p>
    <w:p w14:paraId="3707F42F" w14:textId="77777777" w:rsidR="00621636" w:rsidRPr="00621636" w:rsidRDefault="00621636" w:rsidP="00621636">
      <w:pPr>
        <w:pStyle w:val="TOC2"/>
        <w:tabs>
          <w:tab w:val="right" w:leader="dot" w:pos="9360"/>
        </w:tabs>
        <w:ind w:left="216"/>
        <w:rPr>
          <w:rFonts w:eastAsia="Times New Roman" w:cs="Arial"/>
          <w:b w:val="0"/>
          <w:szCs w:val="22"/>
        </w:rPr>
      </w:pPr>
      <w:r w:rsidRPr="00621636">
        <w:rPr>
          <w:rFonts w:eastAsia="Times New Roman" w:cs="Arial"/>
          <w:b w:val="0"/>
          <w:szCs w:val="22"/>
        </w:rPr>
        <w:t>cXML Deltas</w:t>
      </w:r>
      <w:r w:rsidRPr="00621636">
        <w:rPr>
          <w:rFonts w:eastAsia="Times New Roman" w:cs="Arial"/>
          <w:b w:val="0"/>
          <w:szCs w:val="22"/>
        </w:rPr>
        <w:tab/>
        <w:t>3</w:t>
      </w:r>
    </w:p>
    <w:p w14:paraId="472F8252" w14:textId="77777777" w:rsidR="00621636" w:rsidRPr="00621636" w:rsidRDefault="00621636" w:rsidP="00621636">
      <w:pPr>
        <w:rPr>
          <w:rFonts w:cs="Arial"/>
        </w:rPr>
      </w:pPr>
    </w:p>
    <w:p w14:paraId="04A75610" w14:textId="77777777" w:rsidR="00621636" w:rsidRPr="00621636" w:rsidRDefault="00621636" w:rsidP="00621636">
      <w:pPr>
        <w:pStyle w:val="TOC1"/>
        <w:tabs>
          <w:tab w:val="right" w:leader="dot" w:pos="9360"/>
        </w:tabs>
        <w:rPr>
          <w:rFonts w:cs="Arial"/>
          <w:b w:val="0"/>
        </w:rPr>
      </w:pPr>
      <w:r w:rsidRPr="00621636">
        <w:rPr>
          <w:rFonts w:cs="Arial"/>
          <w:bCs/>
        </w:rPr>
        <w:t>NOVARTIS Detailed Specifications and Requirements</w:t>
      </w:r>
      <w:r w:rsidRPr="00621636">
        <w:rPr>
          <w:rFonts w:cs="Arial"/>
          <w:b w:val="0"/>
        </w:rPr>
        <w:tab/>
        <w:t>4</w:t>
      </w:r>
    </w:p>
    <w:p w14:paraId="229D6839" w14:textId="77777777" w:rsidR="00621636" w:rsidRPr="00621636" w:rsidRDefault="00621636" w:rsidP="00621636">
      <w:pPr>
        <w:pStyle w:val="TOC2"/>
        <w:tabs>
          <w:tab w:val="right" w:leader="dot" w:pos="9360"/>
        </w:tabs>
        <w:ind w:left="216"/>
        <w:rPr>
          <w:rFonts w:eastAsia="Times New Roman" w:cs="Arial"/>
          <w:b w:val="0"/>
          <w:szCs w:val="22"/>
        </w:rPr>
      </w:pPr>
      <w:r w:rsidRPr="00621636">
        <w:rPr>
          <w:rFonts w:eastAsia="Times New Roman" w:cs="Arial"/>
          <w:b w:val="0"/>
          <w:szCs w:val="22"/>
        </w:rPr>
        <w:t>Scope</w:t>
      </w:r>
      <w:r w:rsidRPr="00621636">
        <w:rPr>
          <w:rFonts w:eastAsia="Times New Roman" w:cs="Arial"/>
          <w:b w:val="0"/>
          <w:szCs w:val="22"/>
        </w:rPr>
        <w:tab/>
        <w:t>4</w:t>
      </w:r>
    </w:p>
    <w:p w14:paraId="0BB42655" w14:textId="77777777" w:rsidR="00621636" w:rsidRPr="00621636" w:rsidRDefault="00621636" w:rsidP="00621636">
      <w:pPr>
        <w:pStyle w:val="TOC3"/>
        <w:tabs>
          <w:tab w:val="right" w:leader="dot" w:pos="9360"/>
        </w:tabs>
        <w:outlineLvl w:val="1"/>
        <w:rPr>
          <w:rFonts w:cs="Arial"/>
          <w:b w:val="0"/>
        </w:rPr>
      </w:pPr>
      <w:r w:rsidRPr="00621636">
        <w:rPr>
          <w:rFonts w:cs="Arial"/>
          <w:b w:val="0"/>
        </w:rPr>
        <w:t xml:space="preserve">    Purchase Order Details</w:t>
      </w:r>
      <w:r w:rsidRPr="00621636">
        <w:rPr>
          <w:rFonts w:cs="Arial"/>
          <w:b w:val="0"/>
        </w:rPr>
        <w:tab/>
        <w:t>4</w:t>
      </w:r>
    </w:p>
    <w:p w14:paraId="192F3345" w14:textId="77777777" w:rsidR="00621636" w:rsidRPr="00621636" w:rsidRDefault="00621636" w:rsidP="00621636">
      <w:pPr>
        <w:pStyle w:val="TOC3"/>
        <w:tabs>
          <w:tab w:val="right" w:leader="dot" w:pos="9360"/>
        </w:tabs>
        <w:rPr>
          <w:rFonts w:cs="Arial"/>
          <w:b w:val="0"/>
        </w:rPr>
      </w:pPr>
      <w:r w:rsidRPr="00621636">
        <w:rPr>
          <w:rFonts w:cs="Arial"/>
          <w:b w:val="0"/>
        </w:rPr>
        <w:t xml:space="preserve">    Order Confirmation Details</w:t>
      </w:r>
      <w:r w:rsidRPr="00621636">
        <w:rPr>
          <w:rFonts w:cs="Arial"/>
          <w:b w:val="0"/>
        </w:rPr>
        <w:tab/>
        <w:t>5</w:t>
      </w:r>
    </w:p>
    <w:p w14:paraId="42CE8DDF" w14:textId="77777777" w:rsidR="00621636" w:rsidRPr="00621636" w:rsidRDefault="00621636" w:rsidP="00621636">
      <w:pPr>
        <w:pStyle w:val="TOC3"/>
        <w:tabs>
          <w:tab w:val="right" w:leader="dot" w:pos="9360"/>
        </w:tabs>
        <w:rPr>
          <w:rFonts w:cs="Arial"/>
          <w:b w:val="0"/>
        </w:rPr>
      </w:pPr>
      <w:r w:rsidRPr="00621636">
        <w:rPr>
          <w:rFonts w:cs="Arial"/>
          <w:b w:val="0"/>
        </w:rPr>
        <w:t xml:space="preserve">    Ship Notice Details</w:t>
      </w:r>
      <w:r w:rsidRPr="00621636">
        <w:rPr>
          <w:rFonts w:cs="Arial"/>
          <w:b w:val="0"/>
        </w:rPr>
        <w:tab/>
        <w:t>5</w:t>
      </w:r>
    </w:p>
    <w:p w14:paraId="09257982" w14:textId="77777777" w:rsidR="00621636" w:rsidRPr="00621636" w:rsidRDefault="00621636" w:rsidP="00621636">
      <w:pPr>
        <w:pStyle w:val="TOC3"/>
        <w:tabs>
          <w:tab w:val="right" w:leader="dot" w:pos="9360"/>
        </w:tabs>
        <w:rPr>
          <w:rFonts w:cs="Arial"/>
          <w:b w:val="0"/>
        </w:rPr>
      </w:pPr>
      <w:r w:rsidRPr="00621636">
        <w:rPr>
          <w:rFonts w:cs="Arial"/>
          <w:b w:val="0"/>
        </w:rPr>
        <w:t xml:space="preserve">    Invoice Details</w:t>
      </w:r>
      <w:r w:rsidRPr="00621636">
        <w:rPr>
          <w:rFonts w:cs="Arial"/>
          <w:b w:val="0"/>
        </w:rPr>
        <w:tab/>
        <w:t>5</w:t>
      </w:r>
    </w:p>
    <w:p w14:paraId="7DB32D5D" w14:textId="77777777" w:rsidR="00621636" w:rsidRPr="00621636" w:rsidRDefault="00621636" w:rsidP="00621636">
      <w:pPr>
        <w:rPr>
          <w:rFonts w:cs="Arial"/>
        </w:rPr>
      </w:pPr>
    </w:p>
    <w:p w14:paraId="5DE05161" w14:textId="77777777" w:rsidR="00621636" w:rsidRPr="002D7143" w:rsidRDefault="00621636" w:rsidP="00621636">
      <w:pPr>
        <w:pStyle w:val="TOC1"/>
        <w:tabs>
          <w:tab w:val="right" w:leader="dot" w:pos="9360"/>
        </w:tabs>
        <w:rPr>
          <w:rFonts w:cs="Arial"/>
        </w:rPr>
      </w:pPr>
      <w:r w:rsidRPr="00621636">
        <w:rPr>
          <w:rFonts w:cs="Arial"/>
          <w:bCs/>
        </w:rPr>
        <w:t>Ariba Network Support Information</w:t>
      </w:r>
      <w:r w:rsidRPr="002D7143">
        <w:rPr>
          <w:rFonts w:cs="Arial"/>
          <w:b w:val="0"/>
        </w:rPr>
        <w:tab/>
        <w:t>7</w:t>
      </w:r>
    </w:p>
    <w:p w14:paraId="019ED52D" w14:textId="77777777" w:rsidR="00621636" w:rsidRDefault="00621636" w:rsidP="00621636">
      <w:pPr>
        <w:rPr>
          <w:rFonts w:cs="Arial"/>
          <w:b/>
        </w:rPr>
      </w:pPr>
    </w:p>
    <w:p w14:paraId="7E77A718" w14:textId="77777777" w:rsidR="00360D80" w:rsidRDefault="00360D80" w:rsidP="006343A6"/>
    <w:p w14:paraId="4F523CF4" w14:textId="77777777" w:rsidR="00233B47" w:rsidRDefault="00233B47" w:rsidP="00E53873">
      <w:pPr>
        <w:pStyle w:val="Heading3"/>
        <w:sectPr w:rsidR="00233B47" w:rsidSect="00FF68C5">
          <w:footerReference w:type="default" r:id="rId11"/>
          <w:footerReference w:type="first" r:id="rId12"/>
          <w:pgSz w:w="11906" w:h="16838" w:code="9"/>
          <w:pgMar w:top="1140" w:right="1140" w:bottom="1985" w:left="1140" w:header="851" w:footer="981" w:gutter="0"/>
          <w:cols w:space="720"/>
          <w:docGrid w:linePitch="360"/>
        </w:sectPr>
      </w:pPr>
    </w:p>
    <w:p w14:paraId="6E766E29" w14:textId="77777777" w:rsidR="00621636" w:rsidRPr="00126BAB" w:rsidRDefault="00621636" w:rsidP="00621636">
      <w:pPr>
        <w:pStyle w:val="Heading1"/>
      </w:pPr>
      <w:bookmarkStart w:id="0" w:name="_Toc105772378"/>
      <w:r w:rsidRPr="00126BAB">
        <w:lastRenderedPageBreak/>
        <w:t>Change Log</w:t>
      </w:r>
    </w:p>
    <w:p w14:paraId="506CFC73" w14:textId="77777777" w:rsidR="00621636" w:rsidRPr="006B284A" w:rsidRDefault="00621636" w:rsidP="00621636"/>
    <w:p w14:paraId="001DB4CD" w14:textId="77777777" w:rsidR="00621636" w:rsidRPr="009C71A3" w:rsidRDefault="00621636" w:rsidP="00621636">
      <w:pPr>
        <w:rPr>
          <w:rFonts w:cs="Arial"/>
          <w:szCs w:val="20"/>
        </w:rPr>
      </w:pPr>
      <w:r w:rsidRPr="009C71A3">
        <w:rPr>
          <w:rFonts w:cs="Arial"/>
          <w:szCs w:val="20"/>
        </w:rPr>
        <w:t>This log is updated each time this Process Document is updated.  The log identifies the version number, the date the version was completed, the author of the changes, and a brief description of the changes.</w:t>
      </w:r>
    </w:p>
    <w:p w14:paraId="0EADDAF7" w14:textId="77777777" w:rsidR="00621636" w:rsidRDefault="00621636" w:rsidP="006216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1223"/>
        <w:gridCol w:w="2878"/>
        <w:gridCol w:w="4342"/>
      </w:tblGrid>
      <w:tr w:rsidR="00621636" w14:paraId="29D90592" w14:textId="77777777" w:rsidTr="005704BD">
        <w:trPr>
          <w:trHeight w:val="359"/>
        </w:trPr>
        <w:tc>
          <w:tcPr>
            <w:tcW w:w="611" w:type="pct"/>
            <w:shd w:val="clear" w:color="auto" w:fill="auto"/>
            <w:vAlign w:val="center"/>
          </w:tcPr>
          <w:p w14:paraId="3EB5FBF1" w14:textId="77777777" w:rsidR="00621636" w:rsidRPr="0031436B" w:rsidRDefault="00621636" w:rsidP="005704BD">
            <w:pPr>
              <w:jc w:val="center"/>
              <w:rPr>
                <w:rFonts w:cs="Arial"/>
                <w:b/>
                <w:szCs w:val="20"/>
              </w:rPr>
            </w:pPr>
            <w:r w:rsidRPr="0031436B">
              <w:rPr>
                <w:rFonts w:cs="Arial"/>
                <w:b/>
                <w:szCs w:val="20"/>
              </w:rPr>
              <w:t>Version</w:t>
            </w:r>
          </w:p>
        </w:tc>
        <w:tc>
          <w:tcPr>
            <w:tcW w:w="635" w:type="pct"/>
            <w:shd w:val="clear" w:color="auto" w:fill="auto"/>
            <w:vAlign w:val="center"/>
          </w:tcPr>
          <w:p w14:paraId="668F15F6" w14:textId="77777777" w:rsidR="00621636" w:rsidRPr="0031436B" w:rsidRDefault="00621636" w:rsidP="005704BD">
            <w:pPr>
              <w:jc w:val="center"/>
              <w:rPr>
                <w:rFonts w:cs="Arial"/>
                <w:b/>
                <w:szCs w:val="20"/>
              </w:rPr>
            </w:pPr>
            <w:r w:rsidRPr="0031436B">
              <w:rPr>
                <w:rFonts w:cs="Arial"/>
                <w:b/>
                <w:szCs w:val="20"/>
              </w:rPr>
              <w:t>Date</w:t>
            </w:r>
          </w:p>
        </w:tc>
        <w:tc>
          <w:tcPr>
            <w:tcW w:w="1496" w:type="pct"/>
            <w:shd w:val="clear" w:color="auto" w:fill="auto"/>
            <w:vAlign w:val="center"/>
          </w:tcPr>
          <w:p w14:paraId="1A4A6060" w14:textId="77777777" w:rsidR="00621636" w:rsidRPr="0031436B" w:rsidRDefault="00621636" w:rsidP="005704BD">
            <w:pPr>
              <w:jc w:val="center"/>
              <w:rPr>
                <w:rFonts w:cs="Arial"/>
                <w:b/>
                <w:szCs w:val="20"/>
              </w:rPr>
            </w:pPr>
            <w:r w:rsidRPr="0031436B">
              <w:rPr>
                <w:rFonts w:cs="Arial"/>
                <w:b/>
                <w:szCs w:val="20"/>
              </w:rPr>
              <w:t>Author</w:t>
            </w:r>
          </w:p>
        </w:tc>
        <w:tc>
          <w:tcPr>
            <w:tcW w:w="2257" w:type="pct"/>
            <w:shd w:val="clear" w:color="auto" w:fill="auto"/>
            <w:vAlign w:val="center"/>
          </w:tcPr>
          <w:p w14:paraId="32600CD5" w14:textId="77777777" w:rsidR="00621636" w:rsidRPr="0031436B" w:rsidRDefault="00621636" w:rsidP="005704BD">
            <w:pPr>
              <w:jc w:val="center"/>
              <w:rPr>
                <w:rFonts w:cs="Arial"/>
                <w:b/>
                <w:szCs w:val="20"/>
              </w:rPr>
            </w:pPr>
            <w:r w:rsidRPr="0031436B">
              <w:rPr>
                <w:rFonts w:cs="Arial"/>
                <w:b/>
                <w:szCs w:val="20"/>
              </w:rPr>
              <w:t>Description</w:t>
            </w:r>
          </w:p>
        </w:tc>
      </w:tr>
      <w:tr w:rsidR="00621636" w14:paraId="0071453F" w14:textId="77777777" w:rsidTr="005704BD">
        <w:trPr>
          <w:trHeight w:val="449"/>
        </w:trPr>
        <w:tc>
          <w:tcPr>
            <w:tcW w:w="611" w:type="pct"/>
            <w:shd w:val="clear" w:color="auto" w:fill="auto"/>
            <w:vAlign w:val="center"/>
          </w:tcPr>
          <w:p w14:paraId="05B782BE" w14:textId="77777777" w:rsidR="00621636" w:rsidRPr="008132D5" w:rsidRDefault="00621636" w:rsidP="005704BD">
            <w:pPr>
              <w:jc w:val="center"/>
              <w:rPr>
                <w:rFonts w:cs="Arial"/>
                <w:szCs w:val="20"/>
              </w:rPr>
            </w:pPr>
            <w:r w:rsidRPr="008132D5">
              <w:rPr>
                <w:rFonts w:cs="Arial"/>
                <w:szCs w:val="20"/>
              </w:rPr>
              <w:t>1.0</w:t>
            </w:r>
          </w:p>
        </w:tc>
        <w:tc>
          <w:tcPr>
            <w:tcW w:w="635" w:type="pct"/>
            <w:shd w:val="clear" w:color="auto" w:fill="auto"/>
            <w:vAlign w:val="center"/>
          </w:tcPr>
          <w:p w14:paraId="6C1F582F" w14:textId="77777777" w:rsidR="00621636" w:rsidRPr="008132D5" w:rsidRDefault="00621636" w:rsidP="005704BD">
            <w:pPr>
              <w:jc w:val="center"/>
              <w:rPr>
                <w:rFonts w:cs="Arial"/>
                <w:szCs w:val="20"/>
              </w:rPr>
            </w:pPr>
            <w:r>
              <w:rPr>
                <w:rFonts w:cs="Arial"/>
                <w:szCs w:val="20"/>
              </w:rPr>
              <w:t>7/10/2014</w:t>
            </w:r>
          </w:p>
        </w:tc>
        <w:tc>
          <w:tcPr>
            <w:tcW w:w="1496" w:type="pct"/>
            <w:shd w:val="clear" w:color="auto" w:fill="auto"/>
            <w:vAlign w:val="center"/>
          </w:tcPr>
          <w:p w14:paraId="098706E0" w14:textId="77777777" w:rsidR="00621636" w:rsidRPr="008132D5" w:rsidRDefault="00621636" w:rsidP="005704BD">
            <w:pPr>
              <w:jc w:val="center"/>
              <w:rPr>
                <w:rFonts w:cs="Arial"/>
                <w:szCs w:val="20"/>
              </w:rPr>
            </w:pPr>
            <w:r w:rsidRPr="008132D5">
              <w:rPr>
                <w:rFonts w:cs="Arial"/>
                <w:szCs w:val="20"/>
              </w:rPr>
              <w:t>Ariba, an SAP Company</w:t>
            </w:r>
          </w:p>
        </w:tc>
        <w:tc>
          <w:tcPr>
            <w:tcW w:w="2257" w:type="pct"/>
            <w:shd w:val="clear" w:color="auto" w:fill="auto"/>
            <w:vAlign w:val="center"/>
          </w:tcPr>
          <w:p w14:paraId="1C1F8656" w14:textId="77777777" w:rsidR="00621636" w:rsidRPr="008132D5" w:rsidRDefault="00621636" w:rsidP="005704BD">
            <w:pPr>
              <w:jc w:val="center"/>
              <w:rPr>
                <w:rFonts w:cs="Arial"/>
                <w:szCs w:val="20"/>
              </w:rPr>
            </w:pPr>
            <w:r w:rsidRPr="008132D5">
              <w:rPr>
                <w:rFonts w:cs="Arial"/>
                <w:szCs w:val="20"/>
              </w:rPr>
              <w:t>Initial Version of Document</w:t>
            </w:r>
          </w:p>
        </w:tc>
      </w:tr>
      <w:tr w:rsidR="00621636" w14:paraId="7BC405E8" w14:textId="77777777" w:rsidTr="005704BD">
        <w:trPr>
          <w:trHeight w:val="449"/>
        </w:trPr>
        <w:tc>
          <w:tcPr>
            <w:tcW w:w="611" w:type="pct"/>
            <w:shd w:val="clear" w:color="auto" w:fill="auto"/>
            <w:vAlign w:val="center"/>
          </w:tcPr>
          <w:p w14:paraId="147A379D" w14:textId="77777777" w:rsidR="00621636" w:rsidRPr="008132D5" w:rsidRDefault="00621636" w:rsidP="005704BD">
            <w:pPr>
              <w:jc w:val="center"/>
              <w:rPr>
                <w:rFonts w:cs="Arial"/>
                <w:szCs w:val="20"/>
              </w:rPr>
            </w:pPr>
            <w:r>
              <w:rPr>
                <w:rFonts w:cs="Arial"/>
                <w:szCs w:val="20"/>
              </w:rPr>
              <w:t>2.0</w:t>
            </w:r>
          </w:p>
        </w:tc>
        <w:tc>
          <w:tcPr>
            <w:tcW w:w="635" w:type="pct"/>
            <w:shd w:val="clear" w:color="auto" w:fill="auto"/>
            <w:vAlign w:val="center"/>
          </w:tcPr>
          <w:p w14:paraId="2FB43E94" w14:textId="77777777" w:rsidR="00621636" w:rsidRDefault="00621636" w:rsidP="005704BD">
            <w:pPr>
              <w:jc w:val="center"/>
              <w:rPr>
                <w:rFonts w:cs="Arial"/>
                <w:szCs w:val="20"/>
              </w:rPr>
            </w:pPr>
            <w:r>
              <w:rPr>
                <w:rFonts w:cs="Arial"/>
                <w:szCs w:val="20"/>
              </w:rPr>
              <w:t>08/28/2015</w:t>
            </w:r>
          </w:p>
        </w:tc>
        <w:tc>
          <w:tcPr>
            <w:tcW w:w="1496" w:type="pct"/>
            <w:shd w:val="clear" w:color="auto" w:fill="auto"/>
            <w:vAlign w:val="center"/>
          </w:tcPr>
          <w:p w14:paraId="30D1901E" w14:textId="77777777" w:rsidR="00621636" w:rsidRPr="008132D5" w:rsidRDefault="00621636" w:rsidP="005704BD">
            <w:pPr>
              <w:jc w:val="center"/>
              <w:rPr>
                <w:rFonts w:cs="Arial"/>
                <w:szCs w:val="20"/>
              </w:rPr>
            </w:pPr>
            <w:r>
              <w:rPr>
                <w:rFonts w:cs="Arial"/>
                <w:szCs w:val="20"/>
              </w:rPr>
              <w:t>Emilia Stefan SSI</w:t>
            </w:r>
          </w:p>
        </w:tc>
        <w:tc>
          <w:tcPr>
            <w:tcW w:w="2257" w:type="pct"/>
            <w:shd w:val="clear" w:color="auto" w:fill="auto"/>
            <w:vAlign w:val="center"/>
          </w:tcPr>
          <w:p w14:paraId="729290A5" w14:textId="77777777" w:rsidR="00621636" w:rsidRPr="008132D5" w:rsidRDefault="00621636" w:rsidP="005704BD">
            <w:pPr>
              <w:jc w:val="center"/>
              <w:rPr>
                <w:rFonts w:cs="Arial"/>
                <w:szCs w:val="20"/>
              </w:rPr>
            </w:pPr>
            <w:r>
              <w:rPr>
                <w:rFonts w:cs="Arial"/>
                <w:szCs w:val="20"/>
              </w:rPr>
              <w:t>Bank details and update on the ship/bill To address Ids list</w:t>
            </w:r>
          </w:p>
        </w:tc>
      </w:tr>
      <w:tr w:rsidR="00621636" w14:paraId="461E544D" w14:textId="77777777" w:rsidTr="005704BD">
        <w:trPr>
          <w:trHeight w:val="449"/>
        </w:trPr>
        <w:tc>
          <w:tcPr>
            <w:tcW w:w="611" w:type="pct"/>
            <w:shd w:val="clear" w:color="auto" w:fill="auto"/>
            <w:vAlign w:val="center"/>
          </w:tcPr>
          <w:p w14:paraId="2A239689" w14:textId="77777777" w:rsidR="00621636" w:rsidRDefault="00621636" w:rsidP="005704BD">
            <w:pPr>
              <w:jc w:val="center"/>
              <w:rPr>
                <w:rFonts w:cs="Arial"/>
                <w:szCs w:val="20"/>
              </w:rPr>
            </w:pPr>
            <w:r>
              <w:rPr>
                <w:rFonts w:cs="Arial"/>
                <w:szCs w:val="20"/>
              </w:rPr>
              <w:t>3.0</w:t>
            </w:r>
          </w:p>
        </w:tc>
        <w:tc>
          <w:tcPr>
            <w:tcW w:w="635" w:type="pct"/>
            <w:shd w:val="clear" w:color="auto" w:fill="auto"/>
            <w:vAlign w:val="center"/>
          </w:tcPr>
          <w:p w14:paraId="3252C5FC" w14:textId="77777777" w:rsidR="00621636" w:rsidRDefault="00621636" w:rsidP="005704BD">
            <w:pPr>
              <w:jc w:val="center"/>
              <w:rPr>
                <w:rFonts w:cs="Arial"/>
                <w:szCs w:val="20"/>
              </w:rPr>
            </w:pPr>
            <w:r>
              <w:rPr>
                <w:rFonts w:cs="Arial"/>
                <w:szCs w:val="20"/>
              </w:rPr>
              <w:t>09/01/2015</w:t>
            </w:r>
          </w:p>
        </w:tc>
        <w:tc>
          <w:tcPr>
            <w:tcW w:w="1496" w:type="pct"/>
            <w:shd w:val="clear" w:color="auto" w:fill="auto"/>
            <w:vAlign w:val="center"/>
          </w:tcPr>
          <w:p w14:paraId="2C822193" w14:textId="77777777" w:rsidR="00621636" w:rsidRDefault="00621636" w:rsidP="005704BD">
            <w:pPr>
              <w:jc w:val="center"/>
              <w:rPr>
                <w:rFonts w:cs="Arial"/>
                <w:szCs w:val="20"/>
              </w:rPr>
            </w:pPr>
            <w:r>
              <w:rPr>
                <w:rFonts w:cs="Arial"/>
                <w:szCs w:val="20"/>
              </w:rPr>
              <w:t>Emilia Stefan SSI</w:t>
            </w:r>
          </w:p>
        </w:tc>
        <w:tc>
          <w:tcPr>
            <w:tcW w:w="2257" w:type="pct"/>
            <w:shd w:val="clear" w:color="auto" w:fill="auto"/>
            <w:vAlign w:val="center"/>
          </w:tcPr>
          <w:p w14:paraId="174ED3C1" w14:textId="77777777" w:rsidR="00621636" w:rsidRDefault="00621636" w:rsidP="005704BD">
            <w:pPr>
              <w:jc w:val="center"/>
              <w:rPr>
                <w:rFonts w:cs="Arial"/>
                <w:szCs w:val="20"/>
              </w:rPr>
            </w:pPr>
            <w:r>
              <w:rPr>
                <w:rFonts w:cs="Arial"/>
                <w:szCs w:val="20"/>
              </w:rPr>
              <w:t>Advanced pricing details</w:t>
            </w:r>
          </w:p>
        </w:tc>
      </w:tr>
      <w:tr w:rsidR="00621636" w14:paraId="15F606D4" w14:textId="77777777" w:rsidTr="005704BD">
        <w:trPr>
          <w:trHeight w:val="449"/>
        </w:trPr>
        <w:tc>
          <w:tcPr>
            <w:tcW w:w="611" w:type="pct"/>
            <w:shd w:val="clear" w:color="auto" w:fill="auto"/>
            <w:vAlign w:val="center"/>
          </w:tcPr>
          <w:p w14:paraId="1494E8DD" w14:textId="77777777" w:rsidR="00621636" w:rsidRDefault="00621636" w:rsidP="005704BD">
            <w:pPr>
              <w:jc w:val="center"/>
              <w:rPr>
                <w:rFonts w:cs="Arial"/>
                <w:szCs w:val="20"/>
              </w:rPr>
            </w:pPr>
            <w:r>
              <w:rPr>
                <w:rFonts w:cs="Arial"/>
                <w:szCs w:val="20"/>
              </w:rPr>
              <w:t>4.0</w:t>
            </w:r>
          </w:p>
        </w:tc>
        <w:tc>
          <w:tcPr>
            <w:tcW w:w="635" w:type="pct"/>
            <w:shd w:val="clear" w:color="auto" w:fill="auto"/>
            <w:vAlign w:val="center"/>
          </w:tcPr>
          <w:p w14:paraId="2FB6266D" w14:textId="77777777" w:rsidR="00621636" w:rsidRDefault="00621636" w:rsidP="005704BD">
            <w:pPr>
              <w:jc w:val="center"/>
              <w:rPr>
                <w:rFonts w:cs="Arial"/>
                <w:szCs w:val="20"/>
              </w:rPr>
            </w:pPr>
            <w:r>
              <w:rPr>
                <w:rFonts w:cs="Arial"/>
                <w:szCs w:val="20"/>
              </w:rPr>
              <w:t>09/08/2015</w:t>
            </w:r>
          </w:p>
        </w:tc>
        <w:tc>
          <w:tcPr>
            <w:tcW w:w="1496" w:type="pct"/>
            <w:shd w:val="clear" w:color="auto" w:fill="auto"/>
            <w:vAlign w:val="center"/>
          </w:tcPr>
          <w:p w14:paraId="79ECE9A7" w14:textId="77777777" w:rsidR="00621636" w:rsidRDefault="00621636" w:rsidP="005704BD">
            <w:pPr>
              <w:jc w:val="center"/>
              <w:rPr>
                <w:rFonts w:cs="Arial"/>
                <w:szCs w:val="20"/>
              </w:rPr>
            </w:pPr>
            <w:r>
              <w:rPr>
                <w:rFonts w:cs="Arial"/>
                <w:szCs w:val="20"/>
              </w:rPr>
              <w:t>Emilia Stefan SSI</w:t>
            </w:r>
          </w:p>
        </w:tc>
        <w:tc>
          <w:tcPr>
            <w:tcW w:w="2257" w:type="pct"/>
            <w:shd w:val="clear" w:color="auto" w:fill="auto"/>
            <w:vAlign w:val="center"/>
          </w:tcPr>
          <w:p w14:paraId="10CCA581" w14:textId="77777777" w:rsidR="00621636" w:rsidRDefault="00621636" w:rsidP="005704BD">
            <w:pPr>
              <w:jc w:val="center"/>
              <w:rPr>
                <w:rFonts w:cs="Arial"/>
                <w:szCs w:val="20"/>
              </w:rPr>
            </w:pPr>
            <w:r>
              <w:rPr>
                <w:rFonts w:cs="Arial"/>
                <w:szCs w:val="20"/>
              </w:rPr>
              <w:t xml:space="preserve">New list with </w:t>
            </w:r>
            <w:proofErr w:type="spellStart"/>
            <w:r>
              <w:rPr>
                <w:rFonts w:cs="Arial"/>
                <w:szCs w:val="20"/>
              </w:rPr>
              <w:t>AddressIds</w:t>
            </w:r>
            <w:proofErr w:type="spellEnd"/>
            <w:r>
              <w:rPr>
                <w:rFonts w:cs="Arial"/>
                <w:szCs w:val="20"/>
              </w:rPr>
              <w:t xml:space="preserve"> and mandatory </w:t>
            </w:r>
            <w:proofErr w:type="spellStart"/>
            <w:r>
              <w:rPr>
                <w:rFonts w:cs="Arial"/>
                <w:szCs w:val="20"/>
              </w:rPr>
              <w:t>SoldTOs</w:t>
            </w:r>
            <w:proofErr w:type="spellEnd"/>
          </w:p>
        </w:tc>
      </w:tr>
      <w:tr w:rsidR="00621636" w14:paraId="4D38B9B5" w14:textId="77777777" w:rsidTr="005704BD">
        <w:trPr>
          <w:trHeight w:val="449"/>
        </w:trPr>
        <w:tc>
          <w:tcPr>
            <w:tcW w:w="611" w:type="pct"/>
            <w:shd w:val="clear" w:color="auto" w:fill="auto"/>
            <w:vAlign w:val="center"/>
          </w:tcPr>
          <w:p w14:paraId="1A70B900" w14:textId="77777777" w:rsidR="00621636" w:rsidRDefault="00621636" w:rsidP="005704BD">
            <w:pPr>
              <w:jc w:val="center"/>
              <w:rPr>
                <w:rFonts w:cs="Arial"/>
                <w:szCs w:val="20"/>
              </w:rPr>
            </w:pPr>
            <w:r>
              <w:rPr>
                <w:rFonts w:cs="Arial"/>
                <w:szCs w:val="20"/>
              </w:rPr>
              <w:t>5.0</w:t>
            </w:r>
          </w:p>
        </w:tc>
        <w:tc>
          <w:tcPr>
            <w:tcW w:w="635" w:type="pct"/>
            <w:shd w:val="clear" w:color="auto" w:fill="auto"/>
            <w:vAlign w:val="center"/>
          </w:tcPr>
          <w:p w14:paraId="71760180" w14:textId="77777777" w:rsidR="00621636" w:rsidRDefault="00621636" w:rsidP="005704BD">
            <w:pPr>
              <w:jc w:val="center"/>
              <w:rPr>
                <w:rFonts w:cs="Arial"/>
                <w:szCs w:val="20"/>
              </w:rPr>
            </w:pPr>
            <w:r>
              <w:rPr>
                <w:rFonts w:cs="Arial"/>
                <w:szCs w:val="20"/>
              </w:rPr>
              <w:t>09/16/2015</w:t>
            </w:r>
          </w:p>
        </w:tc>
        <w:tc>
          <w:tcPr>
            <w:tcW w:w="1496" w:type="pct"/>
            <w:shd w:val="clear" w:color="auto" w:fill="auto"/>
            <w:vAlign w:val="center"/>
          </w:tcPr>
          <w:p w14:paraId="572476CC" w14:textId="77777777" w:rsidR="00621636" w:rsidRDefault="00621636" w:rsidP="005704BD">
            <w:pPr>
              <w:jc w:val="center"/>
              <w:rPr>
                <w:rFonts w:cs="Arial"/>
                <w:szCs w:val="20"/>
              </w:rPr>
            </w:pPr>
            <w:r>
              <w:rPr>
                <w:rFonts w:cs="Arial"/>
                <w:szCs w:val="20"/>
              </w:rPr>
              <w:t>Emilia Stefan SSI</w:t>
            </w:r>
          </w:p>
        </w:tc>
        <w:tc>
          <w:tcPr>
            <w:tcW w:w="2257" w:type="pct"/>
            <w:shd w:val="clear" w:color="auto" w:fill="auto"/>
            <w:vAlign w:val="center"/>
          </w:tcPr>
          <w:p w14:paraId="2CEE4E25" w14:textId="77777777" w:rsidR="00621636" w:rsidRDefault="00621636" w:rsidP="005704BD">
            <w:pPr>
              <w:jc w:val="center"/>
              <w:rPr>
                <w:rFonts w:cs="Arial"/>
                <w:szCs w:val="20"/>
              </w:rPr>
            </w:pPr>
            <w:r>
              <w:rPr>
                <w:rFonts w:cs="Arial"/>
                <w:szCs w:val="20"/>
              </w:rPr>
              <w:t xml:space="preserve">New list with </w:t>
            </w:r>
            <w:proofErr w:type="spellStart"/>
            <w:r>
              <w:rPr>
                <w:rFonts w:cs="Arial"/>
                <w:szCs w:val="20"/>
              </w:rPr>
              <w:t>AddressIDs</w:t>
            </w:r>
            <w:proofErr w:type="spellEnd"/>
          </w:p>
        </w:tc>
      </w:tr>
      <w:tr w:rsidR="00621636" w14:paraId="508278EC" w14:textId="77777777" w:rsidTr="005704BD">
        <w:trPr>
          <w:trHeight w:val="449"/>
        </w:trPr>
        <w:tc>
          <w:tcPr>
            <w:tcW w:w="611" w:type="pct"/>
            <w:shd w:val="clear" w:color="auto" w:fill="auto"/>
            <w:vAlign w:val="center"/>
          </w:tcPr>
          <w:p w14:paraId="14392D8C" w14:textId="77777777" w:rsidR="00621636" w:rsidRDefault="00621636" w:rsidP="005704BD">
            <w:pPr>
              <w:jc w:val="center"/>
              <w:rPr>
                <w:rFonts w:cs="Arial"/>
                <w:szCs w:val="20"/>
              </w:rPr>
            </w:pPr>
            <w:r>
              <w:rPr>
                <w:rFonts w:cs="Arial"/>
                <w:szCs w:val="20"/>
              </w:rPr>
              <w:t>6.0</w:t>
            </w:r>
          </w:p>
        </w:tc>
        <w:tc>
          <w:tcPr>
            <w:tcW w:w="635" w:type="pct"/>
            <w:shd w:val="clear" w:color="auto" w:fill="auto"/>
            <w:vAlign w:val="center"/>
          </w:tcPr>
          <w:p w14:paraId="709510B3" w14:textId="77777777" w:rsidR="00621636" w:rsidRDefault="00621636" w:rsidP="005704BD">
            <w:pPr>
              <w:jc w:val="center"/>
              <w:rPr>
                <w:rFonts w:cs="Arial"/>
                <w:szCs w:val="20"/>
              </w:rPr>
            </w:pPr>
            <w:r>
              <w:rPr>
                <w:rFonts w:cs="Arial"/>
                <w:szCs w:val="20"/>
              </w:rPr>
              <w:t>09/30/2015</w:t>
            </w:r>
          </w:p>
        </w:tc>
        <w:tc>
          <w:tcPr>
            <w:tcW w:w="1496" w:type="pct"/>
            <w:shd w:val="clear" w:color="auto" w:fill="auto"/>
            <w:vAlign w:val="center"/>
          </w:tcPr>
          <w:p w14:paraId="21AE8FC0" w14:textId="77777777" w:rsidR="00621636" w:rsidRDefault="00621636" w:rsidP="005704BD">
            <w:pPr>
              <w:jc w:val="center"/>
              <w:rPr>
                <w:rFonts w:cs="Arial"/>
                <w:szCs w:val="20"/>
              </w:rPr>
            </w:pPr>
            <w:r>
              <w:rPr>
                <w:rFonts w:cs="Arial"/>
                <w:szCs w:val="20"/>
              </w:rPr>
              <w:t>Emilia Stefan SSI</w:t>
            </w:r>
          </w:p>
        </w:tc>
        <w:tc>
          <w:tcPr>
            <w:tcW w:w="2257" w:type="pct"/>
            <w:shd w:val="clear" w:color="auto" w:fill="auto"/>
            <w:vAlign w:val="center"/>
          </w:tcPr>
          <w:p w14:paraId="40CD81CE" w14:textId="77777777" w:rsidR="00621636" w:rsidRDefault="00621636" w:rsidP="005704BD">
            <w:pPr>
              <w:jc w:val="center"/>
              <w:rPr>
                <w:rFonts w:cs="Arial"/>
                <w:szCs w:val="20"/>
              </w:rPr>
            </w:pPr>
            <w:r>
              <w:rPr>
                <w:rFonts w:cs="Arial"/>
                <w:szCs w:val="20"/>
              </w:rPr>
              <w:t>New reviewed delta</w:t>
            </w:r>
          </w:p>
          <w:p w14:paraId="26F99980" w14:textId="77777777" w:rsidR="00621636" w:rsidRDefault="00621636" w:rsidP="005704BD">
            <w:pPr>
              <w:jc w:val="center"/>
              <w:rPr>
                <w:rFonts w:cs="Arial"/>
                <w:szCs w:val="20"/>
              </w:rPr>
            </w:pPr>
          </w:p>
        </w:tc>
      </w:tr>
      <w:tr w:rsidR="00621636" w14:paraId="67D27E17" w14:textId="77777777" w:rsidTr="005704BD">
        <w:trPr>
          <w:trHeight w:val="449"/>
        </w:trPr>
        <w:tc>
          <w:tcPr>
            <w:tcW w:w="611" w:type="pct"/>
            <w:shd w:val="clear" w:color="auto" w:fill="auto"/>
            <w:vAlign w:val="center"/>
          </w:tcPr>
          <w:p w14:paraId="3865E321" w14:textId="77777777" w:rsidR="00621636" w:rsidRDefault="00621636" w:rsidP="005704BD">
            <w:pPr>
              <w:jc w:val="center"/>
              <w:rPr>
                <w:rFonts w:cs="Arial"/>
                <w:szCs w:val="20"/>
              </w:rPr>
            </w:pPr>
            <w:bookmarkStart w:id="1" w:name="_Hlk511668858"/>
            <w:r>
              <w:rPr>
                <w:rFonts w:cs="Arial"/>
                <w:szCs w:val="20"/>
              </w:rPr>
              <w:t>7.0</w:t>
            </w:r>
          </w:p>
        </w:tc>
        <w:tc>
          <w:tcPr>
            <w:tcW w:w="635" w:type="pct"/>
            <w:shd w:val="clear" w:color="auto" w:fill="auto"/>
            <w:vAlign w:val="center"/>
          </w:tcPr>
          <w:p w14:paraId="37C74A52" w14:textId="77777777" w:rsidR="00621636" w:rsidRDefault="00621636" w:rsidP="005704BD">
            <w:pPr>
              <w:jc w:val="center"/>
              <w:rPr>
                <w:rFonts w:cs="Arial"/>
                <w:szCs w:val="20"/>
              </w:rPr>
            </w:pPr>
            <w:r>
              <w:rPr>
                <w:rFonts w:cs="Arial"/>
                <w:szCs w:val="20"/>
              </w:rPr>
              <w:t>1/03/2018</w:t>
            </w:r>
          </w:p>
        </w:tc>
        <w:tc>
          <w:tcPr>
            <w:tcW w:w="1496" w:type="pct"/>
            <w:shd w:val="clear" w:color="auto" w:fill="auto"/>
            <w:vAlign w:val="center"/>
          </w:tcPr>
          <w:p w14:paraId="737B03C1" w14:textId="77777777" w:rsidR="00621636" w:rsidRDefault="00621636" w:rsidP="005704BD">
            <w:pPr>
              <w:jc w:val="center"/>
              <w:rPr>
                <w:rFonts w:cs="Arial"/>
                <w:szCs w:val="20"/>
              </w:rPr>
            </w:pPr>
            <w:proofErr w:type="spellStart"/>
            <w:r>
              <w:rPr>
                <w:rFonts w:cs="Arial"/>
                <w:szCs w:val="20"/>
              </w:rPr>
              <w:t>Zlatina</w:t>
            </w:r>
            <w:proofErr w:type="spellEnd"/>
            <w:r>
              <w:rPr>
                <w:rFonts w:cs="Arial"/>
                <w:szCs w:val="20"/>
              </w:rPr>
              <w:t xml:space="preserve"> </w:t>
            </w:r>
            <w:proofErr w:type="spellStart"/>
            <w:r>
              <w:rPr>
                <w:rFonts w:cs="Arial"/>
                <w:szCs w:val="20"/>
              </w:rPr>
              <w:t>Kolchakova</w:t>
            </w:r>
            <w:proofErr w:type="spellEnd"/>
            <w:r>
              <w:rPr>
                <w:rFonts w:cs="Arial"/>
                <w:szCs w:val="20"/>
              </w:rPr>
              <w:t xml:space="preserve"> SI</w:t>
            </w:r>
          </w:p>
        </w:tc>
        <w:tc>
          <w:tcPr>
            <w:tcW w:w="2257" w:type="pct"/>
            <w:shd w:val="clear" w:color="auto" w:fill="auto"/>
            <w:vAlign w:val="center"/>
          </w:tcPr>
          <w:p w14:paraId="514BE664" w14:textId="77777777" w:rsidR="00621636" w:rsidRDefault="00621636" w:rsidP="005704BD">
            <w:pPr>
              <w:rPr>
                <w:rFonts w:cs="Arial"/>
                <w:szCs w:val="20"/>
              </w:rPr>
            </w:pPr>
            <w:r>
              <w:rPr>
                <w:rFonts w:cs="Arial"/>
                <w:szCs w:val="20"/>
              </w:rPr>
              <w:t>Addition of credit memo and invoice with shipping fees in the cXML delta</w:t>
            </w:r>
          </w:p>
        </w:tc>
      </w:tr>
      <w:bookmarkEnd w:id="1"/>
      <w:tr w:rsidR="00621636" w14:paraId="5722B271" w14:textId="77777777" w:rsidTr="005704BD">
        <w:trPr>
          <w:trHeight w:val="449"/>
        </w:trPr>
        <w:tc>
          <w:tcPr>
            <w:tcW w:w="611" w:type="pct"/>
            <w:shd w:val="clear" w:color="auto" w:fill="auto"/>
            <w:vAlign w:val="center"/>
          </w:tcPr>
          <w:p w14:paraId="113C2A8D" w14:textId="77777777" w:rsidR="00621636" w:rsidRDefault="00621636" w:rsidP="005704BD">
            <w:pPr>
              <w:jc w:val="center"/>
              <w:rPr>
                <w:rFonts w:cs="Arial"/>
                <w:szCs w:val="20"/>
              </w:rPr>
            </w:pPr>
            <w:r>
              <w:rPr>
                <w:rFonts w:cs="Arial"/>
                <w:szCs w:val="20"/>
              </w:rPr>
              <w:t>8.0</w:t>
            </w:r>
          </w:p>
        </w:tc>
        <w:tc>
          <w:tcPr>
            <w:tcW w:w="635" w:type="pct"/>
            <w:shd w:val="clear" w:color="auto" w:fill="auto"/>
            <w:vAlign w:val="center"/>
          </w:tcPr>
          <w:p w14:paraId="4C390FCE" w14:textId="77777777" w:rsidR="00621636" w:rsidRDefault="00621636" w:rsidP="005704BD">
            <w:pPr>
              <w:jc w:val="center"/>
              <w:rPr>
                <w:rFonts w:cs="Arial"/>
                <w:szCs w:val="20"/>
              </w:rPr>
            </w:pPr>
            <w:r>
              <w:rPr>
                <w:rFonts w:cs="Arial"/>
                <w:szCs w:val="20"/>
              </w:rPr>
              <w:t>16/04/2018</w:t>
            </w:r>
          </w:p>
        </w:tc>
        <w:tc>
          <w:tcPr>
            <w:tcW w:w="1496" w:type="pct"/>
            <w:shd w:val="clear" w:color="auto" w:fill="auto"/>
            <w:vAlign w:val="center"/>
          </w:tcPr>
          <w:p w14:paraId="44202E99" w14:textId="77777777" w:rsidR="00621636" w:rsidRDefault="00621636" w:rsidP="005704BD">
            <w:pPr>
              <w:jc w:val="center"/>
              <w:rPr>
                <w:rFonts w:cs="Arial"/>
                <w:szCs w:val="20"/>
              </w:rPr>
            </w:pPr>
            <w:proofErr w:type="spellStart"/>
            <w:r>
              <w:rPr>
                <w:rFonts w:cs="Arial"/>
                <w:szCs w:val="20"/>
              </w:rPr>
              <w:t>Zlatina</w:t>
            </w:r>
            <w:proofErr w:type="spellEnd"/>
            <w:r>
              <w:rPr>
                <w:rFonts w:cs="Arial"/>
                <w:szCs w:val="20"/>
              </w:rPr>
              <w:t xml:space="preserve"> </w:t>
            </w:r>
            <w:proofErr w:type="spellStart"/>
            <w:r>
              <w:rPr>
                <w:rFonts w:cs="Arial"/>
                <w:szCs w:val="20"/>
              </w:rPr>
              <w:t>Kolchakova</w:t>
            </w:r>
            <w:proofErr w:type="spellEnd"/>
            <w:r>
              <w:rPr>
                <w:rFonts w:cs="Arial"/>
                <w:szCs w:val="20"/>
              </w:rPr>
              <w:t xml:space="preserve"> SI</w:t>
            </w:r>
          </w:p>
        </w:tc>
        <w:tc>
          <w:tcPr>
            <w:tcW w:w="2257" w:type="pct"/>
            <w:shd w:val="clear" w:color="auto" w:fill="auto"/>
            <w:vAlign w:val="center"/>
          </w:tcPr>
          <w:p w14:paraId="21A8787A" w14:textId="77777777" w:rsidR="00621636" w:rsidRDefault="00621636" w:rsidP="005704BD">
            <w:pPr>
              <w:rPr>
                <w:rFonts w:cs="Arial"/>
                <w:szCs w:val="20"/>
              </w:rPr>
            </w:pPr>
            <w:r>
              <w:rPr>
                <w:rFonts w:cs="Arial"/>
                <w:szCs w:val="20"/>
              </w:rPr>
              <w:t>Special handling is removed from the cXML delta as it is not being mapped on Novartis end.</w:t>
            </w:r>
          </w:p>
        </w:tc>
      </w:tr>
      <w:tr w:rsidR="00621636" w14:paraId="58F17D99" w14:textId="77777777" w:rsidTr="005704BD">
        <w:trPr>
          <w:trHeight w:val="449"/>
        </w:trPr>
        <w:tc>
          <w:tcPr>
            <w:tcW w:w="611" w:type="pct"/>
            <w:shd w:val="clear" w:color="auto" w:fill="auto"/>
            <w:vAlign w:val="center"/>
          </w:tcPr>
          <w:p w14:paraId="692475E2" w14:textId="77777777" w:rsidR="00621636" w:rsidRDefault="00621636" w:rsidP="005704BD">
            <w:pPr>
              <w:jc w:val="center"/>
              <w:rPr>
                <w:rFonts w:cs="Arial"/>
                <w:szCs w:val="20"/>
              </w:rPr>
            </w:pPr>
            <w:r>
              <w:rPr>
                <w:rFonts w:cs="Arial"/>
                <w:szCs w:val="20"/>
              </w:rPr>
              <w:t>9.0</w:t>
            </w:r>
          </w:p>
        </w:tc>
        <w:tc>
          <w:tcPr>
            <w:tcW w:w="635" w:type="pct"/>
            <w:shd w:val="clear" w:color="auto" w:fill="auto"/>
            <w:vAlign w:val="center"/>
          </w:tcPr>
          <w:p w14:paraId="36CB6154" w14:textId="77777777" w:rsidR="00621636" w:rsidRDefault="00621636" w:rsidP="005704BD">
            <w:pPr>
              <w:jc w:val="center"/>
              <w:rPr>
                <w:rFonts w:cs="Arial"/>
                <w:szCs w:val="20"/>
              </w:rPr>
            </w:pPr>
            <w:r>
              <w:rPr>
                <w:rFonts w:cs="Arial"/>
                <w:szCs w:val="20"/>
              </w:rPr>
              <w:t>04/05/2018</w:t>
            </w:r>
          </w:p>
        </w:tc>
        <w:tc>
          <w:tcPr>
            <w:tcW w:w="1496" w:type="pct"/>
            <w:shd w:val="clear" w:color="auto" w:fill="auto"/>
            <w:vAlign w:val="center"/>
          </w:tcPr>
          <w:p w14:paraId="3361A184" w14:textId="77777777" w:rsidR="00621636" w:rsidRDefault="00621636" w:rsidP="005704BD">
            <w:pPr>
              <w:jc w:val="center"/>
              <w:rPr>
                <w:rFonts w:cs="Arial"/>
                <w:szCs w:val="20"/>
              </w:rPr>
            </w:pPr>
            <w:r>
              <w:rPr>
                <w:rFonts w:cs="Arial"/>
                <w:szCs w:val="20"/>
              </w:rPr>
              <w:t>Rocio Sierra SSI</w:t>
            </w:r>
          </w:p>
        </w:tc>
        <w:tc>
          <w:tcPr>
            <w:tcW w:w="2257" w:type="pct"/>
            <w:shd w:val="clear" w:color="auto" w:fill="auto"/>
            <w:vAlign w:val="center"/>
          </w:tcPr>
          <w:p w14:paraId="437E222A" w14:textId="77777777" w:rsidR="00621636" w:rsidRDefault="00621636" w:rsidP="005704BD">
            <w:pPr>
              <w:rPr>
                <w:rFonts w:cs="Arial"/>
                <w:szCs w:val="20"/>
              </w:rPr>
            </w:pPr>
          </w:p>
        </w:tc>
      </w:tr>
      <w:tr w:rsidR="00621636" w14:paraId="2245C106" w14:textId="77777777" w:rsidTr="005704BD">
        <w:trPr>
          <w:trHeight w:val="449"/>
        </w:trPr>
        <w:tc>
          <w:tcPr>
            <w:tcW w:w="611" w:type="pct"/>
            <w:shd w:val="clear" w:color="auto" w:fill="auto"/>
            <w:vAlign w:val="center"/>
          </w:tcPr>
          <w:p w14:paraId="436C3657" w14:textId="77777777" w:rsidR="00621636" w:rsidRDefault="00621636" w:rsidP="005704BD">
            <w:pPr>
              <w:jc w:val="center"/>
              <w:rPr>
                <w:rFonts w:cs="Arial"/>
                <w:szCs w:val="20"/>
              </w:rPr>
            </w:pPr>
            <w:r>
              <w:rPr>
                <w:rFonts w:cs="Arial"/>
                <w:szCs w:val="20"/>
              </w:rPr>
              <w:t>10.0</w:t>
            </w:r>
          </w:p>
        </w:tc>
        <w:tc>
          <w:tcPr>
            <w:tcW w:w="635" w:type="pct"/>
            <w:shd w:val="clear" w:color="auto" w:fill="auto"/>
            <w:vAlign w:val="center"/>
          </w:tcPr>
          <w:p w14:paraId="296D86B1" w14:textId="77777777" w:rsidR="00621636" w:rsidRDefault="00621636" w:rsidP="005704BD">
            <w:pPr>
              <w:jc w:val="center"/>
              <w:rPr>
                <w:rFonts w:cs="Arial"/>
                <w:szCs w:val="20"/>
              </w:rPr>
            </w:pPr>
            <w:r>
              <w:rPr>
                <w:rFonts w:cs="Arial"/>
                <w:szCs w:val="20"/>
              </w:rPr>
              <w:t>08/05/2018</w:t>
            </w:r>
          </w:p>
        </w:tc>
        <w:tc>
          <w:tcPr>
            <w:tcW w:w="1496" w:type="pct"/>
            <w:shd w:val="clear" w:color="auto" w:fill="auto"/>
            <w:vAlign w:val="center"/>
          </w:tcPr>
          <w:p w14:paraId="69D4FB08" w14:textId="77777777" w:rsidR="00621636" w:rsidRDefault="00621636" w:rsidP="005704BD">
            <w:pPr>
              <w:jc w:val="center"/>
              <w:rPr>
                <w:rFonts w:cs="Arial"/>
                <w:szCs w:val="20"/>
              </w:rPr>
            </w:pPr>
            <w:r>
              <w:rPr>
                <w:rFonts w:cs="Arial"/>
                <w:szCs w:val="20"/>
              </w:rPr>
              <w:t>Rocio Sierra SSI</w:t>
            </w:r>
          </w:p>
        </w:tc>
        <w:tc>
          <w:tcPr>
            <w:tcW w:w="2257" w:type="pct"/>
            <w:shd w:val="clear" w:color="auto" w:fill="auto"/>
            <w:vAlign w:val="center"/>
          </w:tcPr>
          <w:p w14:paraId="2AAF4DBB" w14:textId="77777777" w:rsidR="00621636" w:rsidRDefault="00621636" w:rsidP="005704BD">
            <w:pPr>
              <w:rPr>
                <w:rFonts w:cs="Arial"/>
                <w:szCs w:val="20"/>
              </w:rPr>
            </w:pPr>
            <w:r>
              <w:rPr>
                <w:rFonts w:cs="Arial"/>
                <w:szCs w:val="20"/>
              </w:rPr>
              <w:t>Invoices against Blanket and Service POs are accepted in US.</w:t>
            </w:r>
          </w:p>
        </w:tc>
      </w:tr>
      <w:tr w:rsidR="00621636" w14:paraId="783710CD" w14:textId="77777777" w:rsidTr="005704BD">
        <w:trPr>
          <w:trHeight w:val="449"/>
        </w:trPr>
        <w:tc>
          <w:tcPr>
            <w:tcW w:w="611" w:type="pct"/>
            <w:shd w:val="clear" w:color="auto" w:fill="auto"/>
            <w:vAlign w:val="center"/>
          </w:tcPr>
          <w:p w14:paraId="5A9608B4" w14:textId="5EF98E3C" w:rsidR="00621636" w:rsidRDefault="00621636" w:rsidP="005704BD">
            <w:pPr>
              <w:jc w:val="center"/>
              <w:rPr>
                <w:rFonts w:cs="Arial"/>
                <w:szCs w:val="20"/>
              </w:rPr>
            </w:pPr>
            <w:r>
              <w:rPr>
                <w:rFonts w:cs="Arial"/>
                <w:szCs w:val="20"/>
              </w:rPr>
              <w:t>11.0</w:t>
            </w:r>
          </w:p>
        </w:tc>
        <w:tc>
          <w:tcPr>
            <w:tcW w:w="635" w:type="pct"/>
            <w:shd w:val="clear" w:color="auto" w:fill="auto"/>
            <w:vAlign w:val="center"/>
          </w:tcPr>
          <w:p w14:paraId="48D8B72F" w14:textId="3F648A3D" w:rsidR="00621636" w:rsidRDefault="00621636" w:rsidP="005704BD">
            <w:pPr>
              <w:jc w:val="center"/>
              <w:rPr>
                <w:rFonts w:cs="Arial"/>
                <w:szCs w:val="20"/>
              </w:rPr>
            </w:pPr>
            <w:r>
              <w:rPr>
                <w:rFonts w:cs="Arial"/>
                <w:szCs w:val="20"/>
              </w:rPr>
              <w:t>11/2022</w:t>
            </w:r>
          </w:p>
        </w:tc>
        <w:tc>
          <w:tcPr>
            <w:tcW w:w="1496" w:type="pct"/>
            <w:shd w:val="clear" w:color="auto" w:fill="auto"/>
            <w:vAlign w:val="center"/>
          </w:tcPr>
          <w:p w14:paraId="3CF85F17" w14:textId="0DBCD58F" w:rsidR="00621636" w:rsidRDefault="00621636" w:rsidP="005704BD">
            <w:pPr>
              <w:jc w:val="center"/>
              <w:rPr>
                <w:rFonts w:cs="Arial"/>
                <w:szCs w:val="20"/>
              </w:rPr>
            </w:pPr>
            <w:r>
              <w:rPr>
                <w:rFonts w:cs="Arial"/>
                <w:szCs w:val="20"/>
              </w:rPr>
              <w:t>Leah Harris NEL</w:t>
            </w:r>
          </w:p>
        </w:tc>
        <w:tc>
          <w:tcPr>
            <w:tcW w:w="2257" w:type="pct"/>
            <w:shd w:val="clear" w:color="auto" w:fill="auto"/>
            <w:vAlign w:val="center"/>
          </w:tcPr>
          <w:p w14:paraId="1F64C71B" w14:textId="5058B922" w:rsidR="00621636" w:rsidRDefault="00621636" w:rsidP="005704BD">
            <w:pPr>
              <w:rPr>
                <w:rFonts w:cs="Arial"/>
                <w:szCs w:val="20"/>
              </w:rPr>
            </w:pPr>
            <w:r>
              <w:rPr>
                <w:rFonts w:cs="Arial"/>
                <w:szCs w:val="20"/>
              </w:rPr>
              <w:t>Updated to latest SAP Branded Template</w:t>
            </w:r>
          </w:p>
        </w:tc>
      </w:tr>
    </w:tbl>
    <w:p w14:paraId="690ABE98" w14:textId="77777777" w:rsidR="00621636" w:rsidRDefault="00621636" w:rsidP="00621636"/>
    <w:p w14:paraId="5C3ECEFE" w14:textId="77777777" w:rsidR="00621636" w:rsidRPr="006B284A" w:rsidRDefault="00621636" w:rsidP="00621636"/>
    <w:p w14:paraId="7097D730" w14:textId="77777777" w:rsidR="00621636" w:rsidRDefault="00621636" w:rsidP="00621636">
      <w:pPr>
        <w:rPr>
          <w:rFonts w:cs="Arial"/>
          <w:b/>
        </w:rPr>
      </w:pPr>
    </w:p>
    <w:p w14:paraId="0C274261" w14:textId="77777777" w:rsidR="00621636" w:rsidRDefault="00621636" w:rsidP="00621636">
      <w:pPr>
        <w:jc w:val="center"/>
        <w:rPr>
          <w:rFonts w:ascii="Cambria" w:eastAsia="Times New Roman" w:hAnsi="Cambria"/>
          <w:b/>
          <w:bCs/>
          <w:sz w:val="28"/>
          <w:szCs w:val="28"/>
        </w:rPr>
      </w:pPr>
    </w:p>
    <w:p w14:paraId="385C4FB5" w14:textId="77777777" w:rsidR="00213479" w:rsidRDefault="00213479" w:rsidP="008D4F85">
      <w:pPr>
        <w:pStyle w:val="Heading1"/>
      </w:pPr>
    </w:p>
    <w:p w14:paraId="486AA03B" w14:textId="77777777" w:rsidR="00213479" w:rsidRDefault="00213479">
      <w:pPr>
        <w:spacing w:before="0" w:after="160" w:line="259" w:lineRule="auto"/>
        <w:rPr>
          <w:rFonts w:eastAsiaTheme="majorEastAsia" w:cstheme="majorBidi"/>
          <w:b/>
          <w:sz w:val="32"/>
          <w:szCs w:val="32"/>
        </w:rPr>
      </w:pPr>
      <w:r>
        <w:br w:type="page"/>
      </w:r>
    </w:p>
    <w:bookmarkEnd w:id="0"/>
    <w:p w14:paraId="0ADF6175" w14:textId="70EF2A18" w:rsidR="00621636" w:rsidRDefault="00621636" w:rsidP="00A20F33"/>
    <w:p w14:paraId="1B428FE9" w14:textId="2231BAFB" w:rsidR="00621636" w:rsidRPr="008B15D4" w:rsidRDefault="00621636" w:rsidP="00621636">
      <w:pPr>
        <w:pStyle w:val="Heading1"/>
      </w:pPr>
      <w:r w:rsidRPr="008B15D4">
        <w:t>NOVARTIS cXML Mapping Requirements and Deltas</w:t>
      </w:r>
    </w:p>
    <w:p w14:paraId="6397A6C6" w14:textId="77777777" w:rsidR="00621636" w:rsidRDefault="00621636" w:rsidP="00621636">
      <w:pPr>
        <w:rPr>
          <w:rFonts w:cs="Arial"/>
          <w:bCs/>
          <w:szCs w:val="20"/>
        </w:rPr>
      </w:pPr>
    </w:p>
    <w:p w14:paraId="4BE5DE8F" w14:textId="77777777" w:rsidR="00621636" w:rsidRDefault="00621636" w:rsidP="00621636">
      <w:pPr>
        <w:rPr>
          <w:rFonts w:cs="Arial"/>
          <w:bCs/>
          <w:szCs w:val="20"/>
        </w:rPr>
      </w:pPr>
    </w:p>
    <w:p w14:paraId="4C97EB9D" w14:textId="77777777" w:rsidR="00621636" w:rsidRPr="00DB374F" w:rsidRDefault="00621636" w:rsidP="00621636">
      <w:pPr>
        <w:rPr>
          <w:rFonts w:cs="Arial"/>
          <w:szCs w:val="20"/>
        </w:rPr>
      </w:pPr>
      <w:r w:rsidRPr="00A55070">
        <w:rPr>
          <w:rFonts w:cs="Arial"/>
          <w:szCs w:val="20"/>
        </w:rPr>
        <w:t xml:space="preserve">The following is a </w:t>
      </w:r>
      <w:r w:rsidRPr="008E1E58">
        <w:rPr>
          <w:rFonts w:cs="Arial"/>
          <w:szCs w:val="20"/>
          <w:u w:val="single"/>
        </w:rPr>
        <w:t>summary</w:t>
      </w:r>
      <w:r w:rsidRPr="00A55070">
        <w:rPr>
          <w:rFonts w:cs="Arial"/>
          <w:szCs w:val="20"/>
        </w:rPr>
        <w:t xml:space="preserve"> of the</w:t>
      </w:r>
      <w:r>
        <w:rPr>
          <w:rFonts w:cs="Arial"/>
          <w:szCs w:val="20"/>
        </w:rPr>
        <w:t xml:space="preserve"> cXML</w:t>
      </w:r>
      <w:r w:rsidRPr="00A55070">
        <w:rPr>
          <w:rFonts w:cs="Arial"/>
          <w:szCs w:val="20"/>
        </w:rPr>
        <w:t xml:space="preserve"> requirements that are unique to </w:t>
      </w:r>
      <w:r>
        <w:rPr>
          <w:rFonts w:cs="Arial"/>
          <w:szCs w:val="20"/>
        </w:rPr>
        <w:t>NOVARTIS’s</w:t>
      </w:r>
      <w:r w:rsidRPr="00A55070">
        <w:rPr>
          <w:rFonts w:cs="Arial"/>
          <w:szCs w:val="20"/>
        </w:rPr>
        <w:t xml:space="preserve"> procurement environment</w:t>
      </w:r>
      <w:r>
        <w:rPr>
          <w:rFonts w:cs="Arial"/>
          <w:szCs w:val="20"/>
        </w:rPr>
        <w:t xml:space="preserve">.  </w:t>
      </w:r>
      <w:r w:rsidRPr="00A55070">
        <w:rPr>
          <w:rFonts w:cs="Arial"/>
          <w:szCs w:val="20"/>
        </w:rPr>
        <w:t xml:space="preserve">Detailed explanation of these items can be found in the proceeding pages.  </w:t>
      </w:r>
    </w:p>
    <w:p w14:paraId="7B36D3CD" w14:textId="77777777" w:rsidR="00621636" w:rsidRDefault="00621636" w:rsidP="00621636">
      <w:pPr>
        <w:rPr>
          <w:rFonts w:ascii="Cambria" w:eastAsia="Times New Roman" w:hAnsi="Cambria"/>
          <w:b/>
          <w:bCs/>
          <w:sz w:val="28"/>
          <w:szCs w:val="28"/>
        </w:rPr>
      </w:pPr>
    </w:p>
    <w:p w14:paraId="016863A6" w14:textId="77777777" w:rsidR="00621636" w:rsidRDefault="00621636" w:rsidP="00621636">
      <w:pPr>
        <w:rPr>
          <w:rFonts w:cs="Arial"/>
          <w:b/>
          <w:szCs w:val="20"/>
          <w:u w:val="single"/>
        </w:rPr>
      </w:pPr>
    </w:p>
    <w:p w14:paraId="1CC39AAB" w14:textId="77777777" w:rsidR="00621636" w:rsidRPr="008B15D4" w:rsidRDefault="00621636" w:rsidP="00621636">
      <w:pPr>
        <w:rPr>
          <w:rFonts w:cs="Arial"/>
          <w:bCs/>
          <w:i/>
          <w:color w:val="FF0000"/>
          <w:sz w:val="22"/>
          <w:szCs w:val="20"/>
        </w:rPr>
      </w:pPr>
      <w:r w:rsidRPr="008B15D4">
        <w:rPr>
          <w:rFonts w:cs="Arial"/>
          <w:b/>
          <w:sz w:val="22"/>
          <w:szCs w:val="20"/>
          <w:u w:val="single"/>
        </w:rPr>
        <w:t xml:space="preserve">Novartis Transaction Validation Rules </w:t>
      </w:r>
      <w:r w:rsidRPr="008B15D4">
        <w:rPr>
          <w:rFonts w:eastAsia="Times New Roman" w:cs="Arial"/>
          <w:b/>
          <w:bCs/>
          <w:sz w:val="22"/>
          <w:szCs w:val="20"/>
          <w:u w:val="single"/>
        </w:rPr>
        <w:t>(Tab 6</w:t>
      </w:r>
      <w:r w:rsidRPr="008B15D4">
        <w:rPr>
          <w:rFonts w:eastAsia="Times New Roman" w:cs="Arial"/>
          <w:b/>
          <w:bCs/>
          <w:sz w:val="22"/>
          <w:szCs w:val="20"/>
        </w:rPr>
        <w:t>)</w:t>
      </w:r>
    </w:p>
    <w:p w14:paraId="171150EA" w14:textId="77777777" w:rsidR="00621636" w:rsidRDefault="00621636" w:rsidP="00621636">
      <w:pPr>
        <w:rPr>
          <w:rFonts w:cs="Arial"/>
          <w:szCs w:val="20"/>
        </w:rPr>
      </w:pPr>
    </w:p>
    <w:p w14:paraId="0E59E83B" w14:textId="77777777" w:rsidR="00621636" w:rsidRPr="008B15D4" w:rsidRDefault="00621636" w:rsidP="00621636">
      <w:pPr>
        <w:rPr>
          <w:rFonts w:cs="Arial"/>
          <w:szCs w:val="20"/>
        </w:rPr>
      </w:pPr>
      <w:r w:rsidRPr="008B15D4">
        <w:rPr>
          <w:rFonts w:cs="Arial"/>
          <w:szCs w:val="20"/>
        </w:rPr>
        <w:t>Novartis has configured validation rules which apply specifically to PO, Order Confirmation, ASN and invoices.  Review these settings from your supplier account on AN.</w:t>
      </w:r>
    </w:p>
    <w:p w14:paraId="2A2ED8A5" w14:textId="77777777" w:rsidR="00621636" w:rsidRDefault="00621636" w:rsidP="00621636">
      <w:pPr>
        <w:rPr>
          <w:rFonts w:ascii="Verdana" w:hAnsi="Verdana"/>
          <w:szCs w:val="20"/>
        </w:rPr>
      </w:pPr>
    </w:p>
    <w:p w14:paraId="6239EC6C" w14:textId="77777777" w:rsidR="00621636" w:rsidRPr="008B15D4" w:rsidRDefault="00621636" w:rsidP="00621636">
      <w:pPr>
        <w:pStyle w:val="BodyTextIndent2"/>
        <w:numPr>
          <w:ilvl w:val="0"/>
          <w:numId w:val="9"/>
        </w:numPr>
        <w:spacing w:after="0" w:line="240" w:lineRule="auto"/>
        <w:rPr>
          <w:rFonts w:ascii="Arial" w:hAnsi="Arial" w:cs="Arial"/>
          <w:sz w:val="20"/>
          <w:szCs w:val="20"/>
        </w:rPr>
      </w:pPr>
      <w:r w:rsidRPr="008B15D4">
        <w:rPr>
          <w:rFonts w:ascii="Arial" w:hAnsi="Arial" w:cs="Arial"/>
          <w:sz w:val="20"/>
          <w:szCs w:val="20"/>
        </w:rPr>
        <w:t>Login to your supplier account on the AN.</w:t>
      </w:r>
    </w:p>
    <w:p w14:paraId="632FCF73" w14:textId="77777777" w:rsidR="00621636" w:rsidRPr="008B15D4" w:rsidRDefault="00621636" w:rsidP="00621636">
      <w:pPr>
        <w:pStyle w:val="BodyTextIndent2"/>
        <w:numPr>
          <w:ilvl w:val="0"/>
          <w:numId w:val="9"/>
        </w:numPr>
        <w:spacing w:after="0" w:line="240" w:lineRule="auto"/>
        <w:jc w:val="both"/>
        <w:rPr>
          <w:rFonts w:ascii="Arial" w:hAnsi="Arial" w:cs="Arial"/>
          <w:sz w:val="20"/>
          <w:szCs w:val="20"/>
        </w:rPr>
      </w:pPr>
      <w:r w:rsidRPr="008B15D4">
        <w:rPr>
          <w:rFonts w:ascii="Arial" w:hAnsi="Arial" w:cs="Arial"/>
          <w:sz w:val="20"/>
          <w:szCs w:val="20"/>
        </w:rPr>
        <w:t xml:space="preserve">Click on the </w:t>
      </w:r>
      <w:r w:rsidRPr="008B15D4">
        <w:rPr>
          <w:rFonts w:ascii="Arial" w:hAnsi="Arial" w:cs="Arial"/>
          <w:b/>
          <w:i/>
          <w:sz w:val="20"/>
          <w:szCs w:val="20"/>
        </w:rPr>
        <w:t xml:space="preserve">Administration tab at the top of the page </w:t>
      </w:r>
      <w:r w:rsidRPr="008B15D4">
        <w:rPr>
          <w:rFonts w:ascii="Arial" w:hAnsi="Arial" w:cs="Arial"/>
          <w:sz w:val="20"/>
          <w:szCs w:val="20"/>
        </w:rPr>
        <w:t xml:space="preserve">then click </w:t>
      </w:r>
      <w:r w:rsidRPr="008B15D4">
        <w:rPr>
          <w:rFonts w:ascii="Arial" w:hAnsi="Arial" w:cs="Arial"/>
          <w:b/>
          <w:i/>
          <w:sz w:val="20"/>
          <w:szCs w:val="20"/>
        </w:rPr>
        <w:t>Customer Relationships</w:t>
      </w:r>
      <w:r w:rsidRPr="008B15D4">
        <w:rPr>
          <w:rFonts w:ascii="Arial" w:hAnsi="Arial" w:cs="Arial"/>
          <w:sz w:val="20"/>
          <w:szCs w:val="20"/>
        </w:rPr>
        <w:t xml:space="preserve"> from the navigational bar just below.</w:t>
      </w:r>
    </w:p>
    <w:p w14:paraId="3C3659A0" w14:textId="77777777" w:rsidR="00621636" w:rsidRPr="008B15D4" w:rsidRDefault="00621636" w:rsidP="00621636">
      <w:pPr>
        <w:pStyle w:val="BodyTextIndent2"/>
        <w:numPr>
          <w:ilvl w:val="0"/>
          <w:numId w:val="9"/>
        </w:numPr>
        <w:spacing w:after="0" w:line="240" w:lineRule="auto"/>
        <w:jc w:val="both"/>
        <w:rPr>
          <w:rFonts w:ascii="Arial" w:hAnsi="Arial" w:cs="Arial"/>
          <w:sz w:val="20"/>
          <w:szCs w:val="20"/>
        </w:rPr>
      </w:pPr>
      <w:r w:rsidRPr="008B15D4">
        <w:rPr>
          <w:rFonts w:ascii="Arial" w:hAnsi="Arial" w:cs="Arial"/>
          <w:sz w:val="20"/>
          <w:szCs w:val="20"/>
        </w:rPr>
        <w:t xml:space="preserve">Click on </w:t>
      </w:r>
      <w:r w:rsidRPr="008B15D4">
        <w:rPr>
          <w:rFonts w:ascii="Arial" w:hAnsi="Arial" w:cs="Arial"/>
          <w:b/>
          <w:i/>
          <w:sz w:val="20"/>
          <w:szCs w:val="20"/>
        </w:rPr>
        <w:t xml:space="preserve">Novartis </w:t>
      </w:r>
      <w:r w:rsidRPr="008B15D4">
        <w:rPr>
          <w:rFonts w:ascii="Arial" w:hAnsi="Arial" w:cs="Arial"/>
          <w:sz w:val="20"/>
          <w:szCs w:val="20"/>
        </w:rPr>
        <w:t xml:space="preserve">under your list of </w:t>
      </w:r>
      <w:r w:rsidRPr="008B15D4">
        <w:rPr>
          <w:rFonts w:ascii="Arial" w:hAnsi="Arial" w:cs="Arial"/>
          <w:b/>
          <w:i/>
          <w:sz w:val="20"/>
          <w:szCs w:val="20"/>
        </w:rPr>
        <w:t>Current</w:t>
      </w:r>
      <w:r w:rsidRPr="008B15D4">
        <w:rPr>
          <w:rFonts w:ascii="Arial" w:hAnsi="Arial" w:cs="Arial"/>
          <w:i/>
          <w:sz w:val="20"/>
          <w:szCs w:val="20"/>
        </w:rPr>
        <w:t xml:space="preserve"> </w:t>
      </w:r>
      <w:r w:rsidRPr="008B15D4">
        <w:rPr>
          <w:rFonts w:ascii="Arial" w:hAnsi="Arial" w:cs="Arial"/>
          <w:sz w:val="20"/>
          <w:szCs w:val="20"/>
        </w:rPr>
        <w:t>trading partners.  Review the all available sections and check to see if you also have Country Based Rules that apply to you.</w:t>
      </w:r>
    </w:p>
    <w:p w14:paraId="0C1929B8" w14:textId="77777777" w:rsidR="00621636" w:rsidRDefault="00621636" w:rsidP="00621636">
      <w:pPr>
        <w:rPr>
          <w:rFonts w:cs="Arial"/>
          <w:bCs/>
          <w:szCs w:val="20"/>
        </w:rPr>
      </w:pPr>
    </w:p>
    <w:p w14:paraId="3C621C1C" w14:textId="77777777" w:rsidR="00621636" w:rsidRDefault="00621636" w:rsidP="00621636">
      <w:pPr>
        <w:rPr>
          <w:rFonts w:cs="Arial"/>
          <w:bCs/>
          <w:szCs w:val="20"/>
        </w:rPr>
      </w:pPr>
    </w:p>
    <w:p w14:paraId="1ADD34B7" w14:textId="77777777" w:rsidR="00621636" w:rsidRPr="0057467B" w:rsidRDefault="00621636" w:rsidP="00621636">
      <w:pPr>
        <w:rPr>
          <w:rFonts w:ascii="Cambria" w:eastAsia="Times New Roman" w:hAnsi="Cambria"/>
          <w:b/>
          <w:bCs/>
          <w:color w:val="365F91"/>
          <w:sz w:val="28"/>
          <w:szCs w:val="28"/>
        </w:rPr>
      </w:pPr>
      <w:r w:rsidRPr="0057467B">
        <w:rPr>
          <w:rFonts w:ascii="Cambria" w:eastAsia="Times New Roman" w:hAnsi="Cambria"/>
          <w:b/>
          <w:bCs/>
          <w:color w:val="365F91"/>
          <w:sz w:val="28"/>
          <w:szCs w:val="28"/>
        </w:rPr>
        <w:t>cXML Deltas</w:t>
      </w:r>
    </w:p>
    <w:p w14:paraId="333C2274" w14:textId="4FE513B4" w:rsidR="00621636" w:rsidRDefault="00621636" w:rsidP="00621636">
      <w:pPr>
        <w:rPr>
          <w:rFonts w:cs="Arial"/>
          <w:bCs/>
          <w:szCs w:val="20"/>
        </w:rPr>
      </w:pPr>
      <w:r>
        <w:rPr>
          <w:rFonts w:cs="Arial"/>
          <w:bCs/>
          <w:noProof/>
          <w:szCs w:val="20"/>
        </w:rPr>
        <mc:AlternateContent>
          <mc:Choice Requires="wps">
            <w:drawing>
              <wp:anchor distT="0" distB="0" distL="114300" distR="114300" simplePos="0" relativeHeight="251659264" behindDoc="0" locked="0" layoutInCell="1" allowOverlap="1" wp14:anchorId="6C1A36E9" wp14:editId="179F2898">
                <wp:simplePos x="0" y="0"/>
                <wp:positionH relativeFrom="column">
                  <wp:posOffset>-10160</wp:posOffset>
                </wp:positionH>
                <wp:positionV relativeFrom="paragraph">
                  <wp:posOffset>22225</wp:posOffset>
                </wp:positionV>
                <wp:extent cx="6021705" cy="0"/>
                <wp:effectExtent l="8890" t="15240" r="8255"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705" cy="0"/>
                        </a:xfrm>
                        <a:prstGeom prst="line">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0ED2D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75pt" to="473.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" strokecolor="#4f81bd" strokeweight="1pt">
                <v:shadow color="#243f60" offset="1pt"/>
              </v:line>
            </w:pict>
          </mc:Fallback>
        </mc:AlternateContent>
      </w:r>
    </w:p>
    <w:p w14:paraId="25028B0B" w14:textId="77777777" w:rsidR="00621636" w:rsidRDefault="00621636" w:rsidP="00621636">
      <w:pPr>
        <w:rPr>
          <w:rFonts w:eastAsia="Times New Roman" w:cs="Arial"/>
          <w:b/>
          <w:bCs/>
          <w:color w:val="FF0000"/>
          <w:szCs w:val="20"/>
        </w:rPr>
      </w:pPr>
      <w:r w:rsidRPr="00A55070">
        <w:rPr>
          <w:rFonts w:eastAsia="Times New Roman" w:cs="Arial"/>
          <w:bCs/>
          <w:szCs w:val="20"/>
        </w:rPr>
        <w:t>In the following excel workbook you will find baseline cXML transactions</w:t>
      </w:r>
      <w:r>
        <w:rPr>
          <w:rFonts w:eastAsia="Times New Roman" w:cs="Arial"/>
          <w:bCs/>
          <w:szCs w:val="20"/>
        </w:rPr>
        <w:t xml:space="preserve"> accepted by the Ariba Network</w:t>
      </w:r>
      <w:r w:rsidRPr="00A55070">
        <w:rPr>
          <w:rFonts w:eastAsia="Times New Roman" w:cs="Arial"/>
          <w:bCs/>
          <w:szCs w:val="20"/>
        </w:rPr>
        <w:t xml:space="preserve"> with the additional </w:t>
      </w:r>
      <w:r>
        <w:rPr>
          <w:rFonts w:eastAsia="Times New Roman" w:cs="Arial"/>
          <w:bCs/>
          <w:szCs w:val="20"/>
        </w:rPr>
        <w:t>cXML requirements for Novartis</w:t>
      </w:r>
      <w:r w:rsidRPr="008B51A1">
        <w:rPr>
          <w:rFonts w:eastAsia="Times New Roman" w:cs="Arial"/>
          <w:b/>
          <w:bCs/>
          <w:color w:val="FF0000"/>
          <w:szCs w:val="20"/>
        </w:rPr>
        <w:t>.</w:t>
      </w:r>
    </w:p>
    <w:bookmarkStart w:id="2" w:name="_MON_1563627729"/>
    <w:bookmarkEnd w:id="2"/>
    <w:p w14:paraId="6D9CE2BC" w14:textId="77777777" w:rsidR="00621636" w:rsidRDefault="00621636" w:rsidP="00621636">
      <w:pPr>
        <w:jc w:val="center"/>
        <w:rPr>
          <w:rFonts w:eastAsia="Times New Roman" w:cs="Arial"/>
          <w:b/>
          <w:bCs/>
          <w:color w:val="FF0000"/>
          <w:szCs w:val="20"/>
        </w:rPr>
      </w:pPr>
      <w:r>
        <w:rPr>
          <w:rFonts w:eastAsia="Times New Roman" w:cs="Arial"/>
          <w:b/>
          <w:bCs/>
          <w:color w:val="FF0000"/>
          <w:szCs w:val="20"/>
        </w:rPr>
        <w:object w:dxaOrig="1536" w:dyaOrig="993" w14:anchorId="44B97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8pt" o:ole="">
            <v:imagedata r:id="rId13" o:title=""/>
          </v:shape>
          <o:OLEObject Type="Embed" ProgID="Excel.Sheet.12" ShapeID="_x0000_i1025" DrawAspect="Icon" ObjectID="_1730574483" r:id="rId14"/>
        </w:object>
      </w:r>
    </w:p>
    <w:p w14:paraId="36B339EA" w14:textId="77777777" w:rsidR="00621636" w:rsidRDefault="00621636" w:rsidP="00621636">
      <w:pPr>
        <w:rPr>
          <w:rFonts w:ascii="Cambria" w:eastAsia="Times New Roman" w:hAnsi="Cambria"/>
          <w:b/>
          <w:bCs/>
          <w:sz w:val="28"/>
          <w:szCs w:val="28"/>
        </w:rPr>
      </w:pPr>
    </w:p>
    <w:p w14:paraId="222ED59A" w14:textId="14C183FA" w:rsidR="00621636" w:rsidRDefault="00621636">
      <w:pPr>
        <w:spacing w:before="0" w:after="160" w:line="259" w:lineRule="auto"/>
      </w:pPr>
    </w:p>
    <w:p w14:paraId="391B8CA3" w14:textId="3279A3F7" w:rsidR="00621636" w:rsidRDefault="00621636" w:rsidP="00A20F33"/>
    <w:p w14:paraId="7F9401E9" w14:textId="77777777" w:rsidR="00621636" w:rsidRDefault="00621636">
      <w:pPr>
        <w:spacing w:before="0" w:after="160" w:line="259" w:lineRule="auto"/>
      </w:pPr>
      <w:r>
        <w:br w:type="page"/>
      </w:r>
    </w:p>
    <w:p w14:paraId="20CB4DF0" w14:textId="77777777" w:rsidR="00233B47" w:rsidRDefault="00233B47" w:rsidP="00A20F33">
      <w:pPr>
        <w:sectPr w:rsidR="00233B47" w:rsidSect="00FF68C5">
          <w:footerReference w:type="default" r:id="rId15"/>
          <w:footerReference w:type="first" r:id="rId16"/>
          <w:pgSz w:w="11906" w:h="16838" w:code="9"/>
          <w:pgMar w:top="1138" w:right="1138" w:bottom="1987" w:left="1138" w:header="850" w:footer="982" w:gutter="0"/>
          <w:cols w:space="720"/>
          <w:docGrid w:linePitch="360"/>
        </w:sectPr>
      </w:pPr>
    </w:p>
    <w:p w14:paraId="3349F848" w14:textId="77777777" w:rsidR="00621636" w:rsidRPr="0057467B" w:rsidRDefault="00873D30" w:rsidP="00621636">
      <w:pPr>
        <w:pStyle w:val="Heading1"/>
      </w:pPr>
      <w:r>
        <w:lastRenderedPageBreak/>
        <w:t xml:space="preserve"> </w:t>
      </w:r>
      <w:r w:rsidR="00621636">
        <w:t>NOVARTIS</w:t>
      </w:r>
      <w:r w:rsidR="00621636" w:rsidRPr="0057467B">
        <w:t xml:space="preserve"> Detailed Specifications and Requirements</w:t>
      </w:r>
    </w:p>
    <w:p w14:paraId="37C6C284" w14:textId="77777777" w:rsidR="00621636" w:rsidRDefault="00621636" w:rsidP="00621636">
      <w:pPr>
        <w:rPr>
          <w:rFonts w:cs="Arial"/>
          <w:szCs w:val="20"/>
        </w:rPr>
      </w:pPr>
    </w:p>
    <w:p w14:paraId="5F210C0E" w14:textId="77777777" w:rsidR="00621636" w:rsidRPr="0057467B" w:rsidRDefault="00621636" w:rsidP="00621636">
      <w:pPr>
        <w:rPr>
          <w:rFonts w:ascii="Cambria" w:eastAsia="Times New Roman" w:hAnsi="Cambria"/>
          <w:b/>
          <w:bCs/>
          <w:color w:val="365F91"/>
          <w:sz w:val="28"/>
          <w:szCs w:val="28"/>
        </w:rPr>
      </w:pPr>
      <w:r w:rsidRPr="0057467B">
        <w:rPr>
          <w:rFonts w:ascii="Cambria" w:eastAsia="Times New Roman" w:hAnsi="Cambria"/>
          <w:b/>
          <w:bCs/>
          <w:color w:val="365F91"/>
          <w:sz w:val="28"/>
          <w:szCs w:val="28"/>
        </w:rPr>
        <w:t>Scope</w:t>
      </w:r>
    </w:p>
    <w:p w14:paraId="11D86794" w14:textId="28835DC7" w:rsidR="00621636" w:rsidRDefault="00621636" w:rsidP="00621636">
      <w:pPr>
        <w:rPr>
          <w:rFonts w:cs="Arial"/>
          <w:b/>
        </w:rPr>
      </w:pPr>
      <w:r>
        <w:rPr>
          <w:rFonts w:cs="Arial"/>
          <w:b/>
          <w:noProof/>
        </w:rPr>
        <mc:AlternateContent>
          <mc:Choice Requires="wps">
            <w:drawing>
              <wp:anchor distT="0" distB="0" distL="114300" distR="114300" simplePos="0" relativeHeight="251662336" behindDoc="0" locked="0" layoutInCell="1" allowOverlap="1" wp14:anchorId="500D42C1" wp14:editId="48881B12">
                <wp:simplePos x="0" y="0"/>
                <wp:positionH relativeFrom="column">
                  <wp:posOffset>-3810</wp:posOffset>
                </wp:positionH>
                <wp:positionV relativeFrom="paragraph">
                  <wp:posOffset>-2540</wp:posOffset>
                </wp:positionV>
                <wp:extent cx="6021705" cy="0"/>
                <wp:effectExtent l="15240" t="9525" r="11430" b="952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705" cy="0"/>
                        </a:xfrm>
                        <a:prstGeom prst="line">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1D9621" id="Straight Connector 1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pt" to="473.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" strokecolor="#4f81bd" strokeweight="1pt">
                <v:shadow color="#243f60" offset="1pt"/>
              </v:line>
            </w:pict>
          </mc:Fallback>
        </mc:AlternateContent>
      </w:r>
    </w:p>
    <w:p w14:paraId="360A6139" w14:textId="77777777" w:rsidR="00621636" w:rsidRPr="00A55070" w:rsidRDefault="00621636" w:rsidP="00621636">
      <w:pPr>
        <w:rPr>
          <w:rFonts w:cs="Arial"/>
          <w:b/>
          <w:szCs w:val="20"/>
        </w:rPr>
      </w:pPr>
      <w:r>
        <w:rPr>
          <w:rFonts w:cs="Arial"/>
          <w:b/>
          <w:szCs w:val="20"/>
        </w:rPr>
        <w:t>NOVARTIS</w:t>
      </w:r>
      <w:r w:rsidRPr="00A55070">
        <w:rPr>
          <w:rFonts w:cs="Arial"/>
          <w:b/>
          <w:szCs w:val="20"/>
        </w:rPr>
        <w:t xml:space="preserve"> Prod</w:t>
      </w:r>
      <w:r>
        <w:rPr>
          <w:rFonts w:cs="Arial"/>
          <w:b/>
          <w:szCs w:val="20"/>
        </w:rPr>
        <w:t xml:space="preserve"> ANID: </w:t>
      </w:r>
      <w:r>
        <w:rPr>
          <w:rFonts w:cs="Arial"/>
          <w:b/>
          <w:szCs w:val="20"/>
        </w:rPr>
        <w:tab/>
      </w:r>
      <w:r w:rsidRPr="00C251E5">
        <w:rPr>
          <w:rFonts w:cs="Arial"/>
          <w:b/>
          <w:szCs w:val="20"/>
        </w:rPr>
        <w:t>AN01003603018</w:t>
      </w:r>
    </w:p>
    <w:p w14:paraId="474093FC" w14:textId="77777777" w:rsidR="00621636" w:rsidRPr="00A55070" w:rsidRDefault="00621636" w:rsidP="00621636">
      <w:pPr>
        <w:rPr>
          <w:rFonts w:cs="Arial"/>
          <w:b/>
          <w:szCs w:val="20"/>
        </w:rPr>
      </w:pPr>
      <w:r>
        <w:rPr>
          <w:rFonts w:cs="Arial"/>
          <w:b/>
          <w:szCs w:val="20"/>
        </w:rPr>
        <w:t xml:space="preserve">NOVARTIS Test ANID: </w:t>
      </w:r>
      <w:r>
        <w:rPr>
          <w:rFonts w:cs="Arial"/>
          <w:b/>
          <w:szCs w:val="20"/>
        </w:rPr>
        <w:tab/>
      </w:r>
      <w:r w:rsidRPr="00C251E5">
        <w:rPr>
          <w:rFonts w:cs="Arial"/>
          <w:b/>
          <w:szCs w:val="20"/>
        </w:rPr>
        <w:t>AN01003603018-T</w:t>
      </w:r>
    </w:p>
    <w:p w14:paraId="137A00F1" w14:textId="77777777" w:rsidR="00621636" w:rsidRPr="00A729D8" w:rsidRDefault="00621636" w:rsidP="00621636">
      <w:pPr>
        <w:rPr>
          <w:rFonts w:cs="Arial"/>
          <w:b/>
        </w:rPr>
      </w:pPr>
    </w:p>
    <w:p w14:paraId="4A82E196" w14:textId="77777777" w:rsidR="00621636" w:rsidRPr="00B6634A" w:rsidRDefault="00621636" w:rsidP="00621636">
      <w:pPr>
        <w:rPr>
          <w:rFonts w:cs="Arial"/>
          <w:bCs/>
          <w:i/>
          <w:color w:val="FF0000"/>
          <w:szCs w:val="20"/>
        </w:rPr>
      </w:pPr>
      <w:r w:rsidRPr="00A55070">
        <w:rPr>
          <w:rFonts w:cs="Arial"/>
          <w:b/>
          <w:szCs w:val="20"/>
        </w:rPr>
        <w:t>Required Transactions</w:t>
      </w:r>
      <w:r>
        <w:rPr>
          <w:rFonts w:cs="Arial"/>
          <w:b/>
          <w:szCs w:val="20"/>
        </w:rPr>
        <w:t xml:space="preserve"> </w:t>
      </w:r>
    </w:p>
    <w:p w14:paraId="1A150EA3" w14:textId="77777777" w:rsidR="00621636" w:rsidRPr="00A55070" w:rsidRDefault="00621636" w:rsidP="00621636">
      <w:pPr>
        <w:numPr>
          <w:ilvl w:val="0"/>
          <w:numId w:val="14"/>
        </w:numPr>
        <w:spacing w:before="0" w:line="240" w:lineRule="auto"/>
        <w:rPr>
          <w:rFonts w:cs="Arial"/>
          <w:szCs w:val="20"/>
        </w:rPr>
      </w:pPr>
      <w:r w:rsidRPr="00A55070">
        <w:rPr>
          <w:rFonts w:cs="Arial"/>
          <w:szCs w:val="20"/>
        </w:rPr>
        <w:t>Purchase Order- cXML OrderRequest</w:t>
      </w:r>
    </w:p>
    <w:p w14:paraId="34DF4035" w14:textId="77777777" w:rsidR="00621636" w:rsidRDefault="00621636" w:rsidP="00621636">
      <w:pPr>
        <w:numPr>
          <w:ilvl w:val="0"/>
          <w:numId w:val="14"/>
        </w:numPr>
        <w:spacing w:before="0" w:line="240" w:lineRule="auto"/>
        <w:rPr>
          <w:rFonts w:cs="Arial"/>
          <w:szCs w:val="20"/>
        </w:rPr>
      </w:pPr>
      <w:r w:rsidRPr="00A55070">
        <w:rPr>
          <w:rFonts w:cs="Arial"/>
          <w:szCs w:val="20"/>
        </w:rPr>
        <w:t>Invoice- cXML InvoiceDetailRequest</w:t>
      </w:r>
    </w:p>
    <w:p w14:paraId="73AF058C" w14:textId="77777777" w:rsidR="00621636" w:rsidRDefault="00621636" w:rsidP="00621636">
      <w:pPr>
        <w:rPr>
          <w:rFonts w:cs="Arial"/>
          <w:szCs w:val="20"/>
        </w:rPr>
      </w:pPr>
    </w:p>
    <w:p w14:paraId="1C74B2F7" w14:textId="77777777" w:rsidR="00621636" w:rsidRDefault="00621636" w:rsidP="00621636">
      <w:pPr>
        <w:rPr>
          <w:rFonts w:cs="Arial"/>
          <w:b/>
          <w:szCs w:val="20"/>
        </w:rPr>
      </w:pPr>
      <w:r w:rsidRPr="00031A0C">
        <w:rPr>
          <w:rFonts w:cs="Arial"/>
          <w:b/>
          <w:szCs w:val="20"/>
        </w:rPr>
        <w:t>Optional Transactions</w:t>
      </w:r>
      <w:r>
        <w:rPr>
          <w:rFonts w:cs="Arial"/>
          <w:b/>
          <w:szCs w:val="20"/>
        </w:rPr>
        <w:t xml:space="preserve"> </w:t>
      </w:r>
    </w:p>
    <w:p w14:paraId="44025ECF" w14:textId="77777777" w:rsidR="00621636" w:rsidRPr="00A55070" w:rsidRDefault="00621636" w:rsidP="00621636">
      <w:pPr>
        <w:numPr>
          <w:ilvl w:val="0"/>
          <w:numId w:val="20"/>
        </w:numPr>
        <w:spacing w:before="0" w:line="240" w:lineRule="auto"/>
        <w:rPr>
          <w:rFonts w:cs="Arial"/>
          <w:szCs w:val="20"/>
        </w:rPr>
      </w:pPr>
      <w:r w:rsidRPr="00A55070">
        <w:rPr>
          <w:rFonts w:cs="Arial"/>
          <w:szCs w:val="20"/>
        </w:rPr>
        <w:t xml:space="preserve">Order Confirmation- cXML ConfirmationRequest </w:t>
      </w:r>
    </w:p>
    <w:p w14:paraId="29FC0411" w14:textId="77777777" w:rsidR="00621636" w:rsidRPr="00A55070" w:rsidRDefault="00621636" w:rsidP="00621636">
      <w:pPr>
        <w:numPr>
          <w:ilvl w:val="0"/>
          <w:numId w:val="20"/>
        </w:numPr>
        <w:spacing w:before="0" w:line="240" w:lineRule="auto"/>
        <w:rPr>
          <w:rFonts w:cs="Arial"/>
          <w:szCs w:val="20"/>
        </w:rPr>
      </w:pPr>
      <w:r w:rsidRPr="00A55070">
        <w:rPr>
          <w:rFonts w:cs="Arial"/>
          <w:szCs w:val="20"/>
        </w:rPr>
        <w:t>Advanced Ship Notice- cXML ShipNoticeRequest</w:t>
      </w:r>
    </w:p>
    <w:p w14:paraId="4434C3FC" w14:textId="77777777" w:rsidR="00621636" w:rsidRDefault="00621636" w:rsidP="00621636">
      <w:pPr>
        <w:rPr>
          <w:rFonts w:cs="Arial"/>
          <w:szCs w:val="20"/>
        </w:rPr>
      </w:pPr>
    </w:p>
    <w:p w14:paraId="374F8326" w14:textId="77777777" w:rsidR="00621636" w:rsidRPr="0057467B" w:rsidRDefault="00621636" w:rsidP="00621636">
      <w:pPr>
        <w:rPr>
          <w:rFonts w:ascii="Cambria" w:eastAsia="Times New Roman" w:hAnsi="Cambria"/>
          <w:b/>
          <w:bCs/>
          <w:color w:val="365F91"/>
          <w:sz w:val="28"/>
          <w:szCs w:val="28"/>
        </w:rPr>
      </w:pPr>
      <w:r w:rsidRPr="0057467B">
        <w:rPr>
          <w:rFonts w:ascii="Cambria" w:eastAsia="Times New Roman" w:hAnsi="Cambria"/>
          <w:b/>
          <w:bCs/>
          <w:color w:val="365F91"/>
          <w:sz w:val="28"/>
          <w:szCs w:val="28"/>
        </w:rPr>
        <w:t>Purchase Order Details</w:t>
      </w:r>
    </w:p>
    <w:p w14:paraId="0067122A" w14:textId="48D6F6DA" w:rsidR="00621636" w:rsidRDefault="00621636" w:rsidP="00621636">
      <w:pPr>
        <w:rPr>
          <w:rFonts w:cs="Arial"/>
          <w:b/>
          <w:szCs w:val="20"/>
        </w:rPr>
      </w:pPr>
      <w:r>
        <w:rPr>
          <w:rFonts w:cs="Arial"/>
          <w:b/>
          <w:noProof/>
        </w:rPr>
        <mc:AlternateContent>
          <mc:Choice Requires="wps">
            <w:drawing>
              <wp:anchor distT="0" distB="0" distL="114300" distR="114300" simplePos="0" relativeHeight="251661312" behindDoc="0" locked="0" layoutInCell="1" allowOverlap="1" wp14:anchorId="27C6CFFD" wp14:editId="71684975">
                <wp:simplePos x="0" y="0"/>
                <wp:positionH relativeFrom="column">
                  <wp:posOffset>-3810</wp:posOffset>
                </wp:positionH>
                <wp:positionV relativeFrom="paragraph">
                  <wp:posOffset>-3175</wp:posOffset>
                </wp:positionV>
                <wp:extent cx="6021705" cy="0"/>
                <wp:effectExtent l="15240" t="14605" r="11430" b="1397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705" cy="0"/>
                        </a:xfrm>
                        <a:prstGeom prst="line">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7FDF62" id="Straight Connector 1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5pt" to="473.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" strokecolor="#4f81bd" strokeweight="1pt">
                <v:shadow color="#243f60" offset="1pt"/>
              </v:line>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48"/>
      </w:tblGrid>
      <w:tr w:rsidR="00621636" w:rsidRPr="008E1E58" w14:paraId="5FABF297" w14:textId="77777777" w:rsidTr="005704BD">
        <w:trPr>
          <w:trHeight w:val="395"/>
        </w:trPr>
        <w:tc>
          <w:tcPr>
            <w:tcW w:w="4820" w:type="dxa"/>
            <w:vAlign w:val="center"/>
          </w:tcPr>
          <w:p w14:paraId="0D308212" w14:textId="77777777" w:rsidR="00621636" w:rsidRPr="008E1E58" w:rsidRDefault="00621636" w:rsidP="005704BD">
            <w:pPr>
              <w:jc w:val="center"/>
              <w:rPr>
                <w:rFonts w:cs="Arial"/>
                <w:b/>
                <w:szCs w:val="20"/>
              </w:rPr>
            </w:pPr>
            <w:r w:rsidRPr="008E1E58">
              <w:rPr>
                <w:rFonts w:cs="Arial"/>
                <w:b/>
                <w:szCs w:val="20"/>
              </w:rPr>
              <w:t>Purchase Order Types Supported</w:t>
            </w:r>
          </w:p>
        </w:tc>
        <w:tc>
          <w:tcPr>
            <w:tcW w:w="4648" w:type="dxa"/>
            <w:vAlign w:val="center"/>
          </w:tcPr>
          <w:p w14:paraId="18FA917C" w14:textId="77777777" w:rsidR="00621636" w:rsidRPr="008E1E58" w:rsidRDefault="00621636" w:rsidP="005704BD">
            <w:pPr>
              <w:jc w:val="center"/>
              <w:rPr>
                <w:rFonts w:cs="Arial"/>
                <w:b/>
                <w:szCs w:val="20"/>
              </w:rPr>
            </w:pPr>
            <w:r w:rsidRPr="008E1E58">
              <w:rPr>
                <w:rFonts w:cs="Arial"/>
                <w:b/>
                <w:szCs w:val="20"/>
              </w:rPr>
              <w:t>Purchase Order Types Not Supported</w:t>
            </w:r>
          </w:p>
        </w:tc>
      </w:tr>
      <w:tr w:rsidR="00621636" w:rsidRPr="008E1E58" w14:paraId="6E895295" w14:textId="77777777" w:rsidTr="005704BD">
        <w:tc>
          <w:tcPr>
            <w:tcW w:w="4820" w:type="dxa"/>
          </w:tcPr>
          <w:p w14:paraId="6286706B" w14:textId="77777777" w:rsidR="00621636" w:rsidRPr="008E1E58" w:rsidRDefault="00621636" w:rsidP="005704BD">
            <w:pPr>
              <w:rPr>
                <w:rFonts w:cs="Arial"/>
                <w:szCs w:val="20"/>
              </w:rPr>
            </w:pPr>
            <w:r w:rsidRPr="003B5171">
              <w:rPr>
                <w:rFonts w:cs="Arial"/>
                <w:szCs w:val="20"/>
              </w:rPr>
              <w:t>New POs</w:t>
            </w:r>
          </w:p>
        </w:tc>
        <w:tc>
          <w:tcPr>
            <w:tcW w:w="4648" w:type="dxa"/>
          </w:tcPr>
          <w:p w14:paraId="5A93AE0F" w14:textId="77777777" w:rsidR="00621636" w:rsidRPr="008E1E58" w:rsidRDefault="00621636" w:rsidP="005704BD">
            <w:pPr>
              <w:rPr>
                <w:rFonts w:cs="Arial"/>
                <w:b/>
                <w:szCs w:val="20"/>
              </w:rPr>
            </w:pPr>
            <w:r w:rsidRPr="00E532A4">
              <w:rPr>
                <w:rFonts w:cs="Arial"/>
                <w:szCs w:val="20"/>
              </w:rPr>
              <w:t>Service POs</w:t>
            </w:r>
          </w:p>
        </w:tc>
      </w:tr>
      <w:tr w:rsidR="00621636" w:rsidRPr="008E1E58" w14:paraId="27EF20B6" w14:textId="77777777" w:rsidTr="005704BD">
        <w:tc>
          <w:tcPr>
            <w:tcW w:w="4820" w:type="dxa"/>
            <w:shd w:val="clear" w:color="auto" w:fill="auto"/>
          </w:tcPr>
          <w:p w14:paraId="253215DE" w14:textId="77777777" w:rsidR="00621636" w:rsidRPr="008E1E58" w:rsidRDefault="00621636" w:rsidP="005704BD">
            <w:pPr>
              <w:rPr>
                <w:rFonts w:cs="Arial"/>
                <w:szCs w:val="20"/>
              </w:rPr>
            </w:pPr>
            <w:r w:rsidRPr="00270D70">
              <w:rPr>
                <w:rFonts w:cs="Arial"/>
                <w:szCs w:val="20"/>
              </w:rPr>
              <w:t>Change/cancel POs</w:t>
            </w:r>
          </w:p>
        </w:tc>
        <w:tc>
          <w:tcPr>
            <w:tcW w:w="4648" w:type="dxa"/>
          </w:tcPr>
          <w:p w14:paraId="0D7DA351" w14:textId="77777777" w:rsidR="00621636" w:rsidRPr="008E1E58" w:rsidRDefault="00621636" w:rsidP="005704BD">
            <w:pPr>
              <w:rPr>
                <w:rFonts w:cs="Arial"/>
                <w:b/>
                <w:szCs w:val="20"/>
              </w:rPr>
            </w:pPr>
            <w:r w:rsidRPr="003B5171">
              <w:rPr>
                <w:rFonts w:cs="Arial"/>
                <w:szCs w:val="20"/>
              </w:rPr>
              <w:t>Blanket POs (</w:t>
            </w:r>
            <w:smartTag w:uri="urn:schemas-microsoft-com:office:smarttags" w:element="stockticker">
              <w:r w:rsidRPr="003B5171">
                <w:rPr>
                  <w:rFonts w:cs="Arial"/>
                  <w:szCs w:val="20"/>
                </w:rPr>
                <w:t>BPO</w:t>
              </w:r>
            </w:smartTag>
            <w:r w:rsidRPr="003B5171">
              <w:rPr>
                <w:rFonts w:cs="Arial"/>
                <w:szCs w:val="20"/>
              </w:rPr>
              <w:t>’s)</w:t>
            </w:r>
          </w:p>
        </w:tc>
      </w:tr>
      <w:tr w:rsidR="00621636" w:rsidRPr="008E1E58" w14:paraId="65EC9C01" w14:textId="77777777" w:rsidTr="005704BD">
        <w:tc>
          <w:tcPr>
            <w:tcW w:w="4820" w:type="dxa"/>
          </w:tcPr>
          <w:p w14:paraId="1BC6A822" w14:textId="77777777" w:rsidR="00621636" w:rsidRPr="008E1E58" w:rsidRDefault="00621636" w:rsidP="005704BD">
            <w:pPr>
              <w:rPr>
                <w:rFonts w:cs="Arial"/>
                <w:szCs w:val="20"/>
              </w:rPr>
            </w:pPr>
            <w:r w:rsidRPr="003B5171">
              <w:rPr>
                <w:rFonts w:cs="Arial"/>
                <w:szCs w:val="20"/>
              </w:rPr>
              <w:t>POs with attachments</w:t>
            </w:r>
          </w:p>
        </w:tc>
        <w:tc>
          <w:tcPr>
            <w:tcW w:w="4648" w:type="dxa"/>
          </w:tcPr>
          <w:p w14:paraId="2F2CD4CD" w14:textId="77777777" w:rsidR="00621636" w:rsidRPr="008E1E58" w:rsidRDefault="00621636" w:rsidP="005704BD">
            <w:pPr>
              <w:rPr>
                <w:rFonts w:cs="Arial"/>
                <w:b/>
                <w:szCs w:val="20"/>
              </w:rPr>
            </w:pPr>
          </w:p>
        </w:tc>
      </w:tr>
      <w:tr w:rsidR="00621636" w:rsidRPr="00C3786A" w14:paraId="47D27A93" w14:textId="77777777" w:rsidTr="005704BD">
        <w:tc>
          <w:tcPr>
            <w:tcW w:w="4820" w:type="dxa"/>
          </w:tcPr>
          <w:p w14:paraId="4129C2E8" w14:textId="77777777" w:rsidR="00621636" w:rsidRPr="00C3786A" w:rsidRDefault="00621636" w:rsidP="005704BD">
            <w:pPr>
              <w:rPr>
                <w:rFonts w:cs="Arial"/>
                <w:szCs w:val="20"/>
                <w:lang w:val="fr-FR"/>
              </w:rPr>
            </w:pPr>
            <w:r w:rsidRPr="00C3786A">
              <w:rPr>
                <w:rFonts w:cs="Arial"/>
                <w:szCs w:val="20"/>
                <w:lang w:val="fr-FR"/>
              </w:rPr>
              <w:t>Catalog and Non-Catalog Orders</w:t>
            </w:r>
          </w:p>
        </w:tc>
        <w:tc>
          <w:tcPr>
            <w:tcW w:w="4648" w:type="dxa"/>
          </w:tcPr>
          <w:p w14:paraId="7A271160" w14:textId="77777777" w:rsidR="00621636" w:rsidRPr="00C3786A" w:rsidRDefault="00621636" w:rsidP="005704BD">
            <w:pPr>
              <w:rPr>
                <w:rFonts w:cs="Arial"/>
                <w:b/>
                <w:szCs w:val="20"/>
                <w:lang w:val="fr-FR"/>
              </w:rPr>
            </w:pPr>
          </w:p>
        </w:tc>
      </w:tr>
    </w:tbl>
    <w:p w14:paraId="70B5260D" w14:textId="77777777" w:rsidR="00621636" w:rsidRPr="00C3786A" w:rsidRDefault="00621636" w:rsidP="00621636">
      <w:pPr>
        <w:rPr>
          <w:rFonts w:cs="Arial"/>
          <w:szCs w:val="20"/>
          <w:lang w:val="fr-FR"/>
        </w:rPr>
      </w:pPr>
    </w:p>
    <w:p w14:paraId="7081B9F4" w14:textId="77777777" w:rsidR="00621636" w:rsidRPr="00B6634A" w:rsidRDefault="00621636" w:rsidP="00621636">
      <w:pPr>
        <w:rPr>
          <w:rFonts w:cs="Arial"/>
          <w:bCs/>
          <w:i/>
          <w:color w:val="FF0000"/>
          <w:szCs w:val="20"/>
        </w:rPr>
      </w:pPr>
      <w:r w:rsidRPr="00270D70">
        <w:rPr>
          <w:rFonts w:cs="Arial"/>
          <w:b/>
          <w:szCs w:val="20"/>
        </w:rPr>
        <w:t>Legacy Orders (Cut-Over Process)</w:t>
      </w:r>
      <w:r>
        <w:rPr>
          <w:rFonts w:cs="Arial"/>
          <w:b/>
          <w:szCs w:val="20"/>
        </w:rPr>
        <w:t xml:space="preserve"> </w:t>
      </w:r>
    </w:p>
    <w:p w14:paraId="3BC7C1F2" w14:textId="77777777" w:rsidR="00621636" w:rsidRPr="00A55070" w:rsidRDefault="00621636" w:rsidP="00621636">
      <w:pPr>
        <w:jc w:val="both"/>
        <w:rPr>
          <w:rFonts w:cs="Arial"/>
          <w:szCs w:val="20"/>
        </w:rPr>
      </w:pPr>
      <w:r w:rsidRPr="00A55070">
        <w:rPr>
          <w:rFonts w:cs="Arial"/>
          <w:szCs w:val="20"/>
        </w:rPr>
        <w:t xml:space="preserve">At the time of </w:t>
      </w:r>
      <w:r>
        <w:rPr>
          <w:rFonts w:cs="Arial"/>
          <w:szCs w:val="20"/>
        </w:rPr>
        <w:t xml:space="preserve">Go Live and PO </w:t>
      </w:r>
      <w:r w:rsidRPr="00A55070">
        <w:rPr>
          <w:rFonts w:cs="Arial"/>
          <w:szCs w:val="20"/>
        </w:rPr>
        <w:t xml:space="preserve">cut-over to the Ariba Network, </w:t>
      </w:r>
      <w:r>
        <w:rPr>
          <w:rFonts w:cs="Arial"/>
          <w:szCs w:val="20"/>
        </w:rPr>
        <w:t>NOVARTIS</w:t>
      </w:r>
      <w:r w:rsidRPr="00A55070">
        <w:rPr>
          <w:rFonts w:cs="Arial"/>
          <w:szCs w:val="20"/>
        </w:rPr>
        <w:t xml:space="preserve"> will send </w:t>
      </w:r>
      <w:r>
        <w:rPr>
          <w:rFonts w:cs="Arial"/>
          <w:szCs w:val="20"/>
        </w:rPr>
        <w:t>POs</w:t>
      </w:r>
      <w:r w:rsidRPr="00A55070">
        <w:rPr>
          <w:rFonts w:cs="Arial"/>
          <w:szCs w:val="20"/>
        </w:rPr>
        <w:t xml:space="preserve"> that are open</w:t>
      </w:r>
      <w:r>
        <w:rPr>
          <w:rFonts w:cs="Arial"/>
          <w:szCs w:val="20"/>
        </w:rPr>
        <w:t xml:space="preserve"> and outstanding </w:t>
      </w:r>
      <w:r w:rsidRPr="00A55070">
        <w:rPr>
          <w:rFonts w:cs="Arial"/>
          <w:szCs w:val="20"/>
        </w:rPr>
        <w:t xml:space="preserve">to the Ariba Network as Legacy Orders.  Any </w:t>
      </w:r>
      <w:r>
        <w:rPr>
          <w:rFonts w:cs="Arial"/>
          <w:szCs w:val="20"/>
        </w:rPr>
        <w:t>PO</w:t>
      </w:r>
      <w:r w:rsidRPr="00A55070">
        <w:rPr>
          <w:rFonts w:cs="Arial"/>
          <w:szCs w:val="20"/>
        </w:rPr>
        <w:t xml:space="preserve"> that has a date within the past </w:t>
      </w:r>
      <w:r>
        <w:rPr>
          <w:rFonts w:cs="Arial"/>
          <w:szCs w:val="20"/>
        </w:rPr>
        <w:t>12</w:t>
      </w:r>
      <w:r w:rsidRPr="00A55070">
        <w:rPr>
          <w:rFonts w:cs="Arial"/>
          <w:szCs w:val="20"/>
        </w:rPr>
        <w:t xml:space="preserve">-months and is still open (unbilled items remain on the </w:t>
      </w:r>
      <w:r>
        <w:rPr>
          <w:rFonts w:cs="Arial"/>
          <w:szCs w:val="20"/>
        </w:rPr>
        <w:t>PO</w:t>
      </w:r>
      <w:r w:rsidRPr="00A55070">
        <w:rPr>
          <w:rFonts w:cs="Arial"/>
          <w:szCs w:val="20"/>
        </w:rPr>
        <w:t xml:space="preserve">) will be sent to the Ariba Network.  </w:t>
      </w:r>
    </w:p>
    <w:p w14:paraId="796847F0" w14:textId="77777777" w:rsidR="00621636" w:rsidRPr="00A55070" w:rsidRDefault="00621636" w:rsidP="00621636">
      <w:pPr>
        <w:rPr>
          <w:rFonts w:cs="Arial"/>
          <w:szCs w:val="20"/>
        </w:rPr>
      </w:pPr>
    </w:p>
    <w:p w14:paraId="309CB906" w14:textId="77777777" w:rsidR="00621636" w:rsidRPr="00A55070" w:rsidRDefault="00621636" w:rsidP="00621636">
      <w:pPr>
        <w:rPr>
          <w:rFonts w:cs="Arial"/>
          <w:szCs w:val="20"/>
        </w:rPr>
      </w:pPr>
      <w:r w:rsidRPr="00A55070">
        <w:rPr>
          <w:rFonts w:cs="Arial"/>
          <w:szCs w:val="20"/>
        </w:rPr>
        <w:t xml:space="preserve">Legacy orders are tagged with an extrinsic </w:t>
      </w:r>
      <w:r w:rsidRPr="004A1BBD">
        <w:rPr>
          <w:rFonts w:cs="Arial"/>
          <w:b/>
          <w:szCs w:val="20"/>
        </w:rPr>
        <w:t xml:space="preserve">“AribaNetwork.LegacyOrders” </w:t>
      </w:r>
      <w:r w:rsidRPr="00A55070">
        <w:rPr>
          <w:rFonts w:cs="Arial"/>
          <w:szCs w:val="20"/>
        </w:rPr>
        <w:t>in the order request header.</w:t>
      </w:r>
    </w:p>
    <w:p w14:paraId="0772F852" w14:textId="77777777" w:rsidR="00621636" w:rsidRPr="00A55070" w:rsidRDefault="00621636" w:rsidP="00621636">
      <w:pPr>
        <w:rPr>
          <w:rFonts w:cs="Arial"/>
          <w:szCs w:val="20"/>
        </w:rPr>
      </w:pPr>
    </w:p>
    <w:p w14:paraId="60AD0CCC" w14:textId="77777777" w:rsidR="00621636" w:rsidRDefault="00621636" w:rsidP="00621636">
      <w:pPr>
        <w:jc w:val="both"/>
        <w:rPr>
          <w:rFonts w:cs="Arial"/>
          <w:szCs w:val="20"/>
        </w:rPr>
      </w:pPr>
      <w:r w:rsidRPr="00A55070">
        <w:rPr>
          <w:rFonts w:cs="Arial"/>
          <w:szCs w:val="20"/>
        </w:rPr>
        <w:t xml:space="preserve">Legacy orders are not delivered to the supplier beyond the </w:t>
      </w:r>
      <w:r>
        <w:rPr>
          <w:rFonts w:cs="Arial"/>
          <w:szCs w:val="20"/>
        </w:rPr>
        <w:t xml:space="preserve">Ariba Network </w:t>
      </w:r>
      <w:r w:rsidRPr="00A55070">
        <w:rPr>
          <w:rFonts w:cs="Arial"/>
          <w:szCs w:val="20"/>
        </w:rPr>
        <w:t>Supplier Inbox</w:t>
      </w:r>
      <w:r>
        <w:rPr>
          <w:rFonts w:cs="Arial"/>
          <w:szCs w:val="20"/>
        </w:rPr>
        <w:t>,</w:t>
      </w:r>
      <w:r w:rsidRPr="00A55070">
        <w:rPr>
          <w:rFonts w:cs="Arial"/>
          <w:szCs w:val="20"/>
        </w:rPr>
        <w:t xml:space="preserve"> but are present on the Ariba Network so that all subsequent invoices can be sent through the Ariba Network at the time of cut-over.</w:t>
      </w:r>
    </w:p>
    <w:p w14:paraId="69D0D1FD" w14:textId="77777777" w:rsidR="00621636" w:rsidRDefault="00621636" w:rsidP="00621636">
      <w:pPr>
        <w:rPr>
          <w:rFonts w:cs="Arial"/>
          <w:szCs w:val="20"/>
        </w:rPr>
      </w:pPr>
    </w:p>
    <w:p w14:paraId="0B14B5A0" w14:textId="77777777" w:rsidR="00621636" w:rsidRPr="00136A4A" w:rsidRDefault="00621636" w:rsidP="00621636">
      <w:pPr>
        <w:rPr>
          <w:rFonts w:cs="Arial"/>
          <w:b/>
          <w:szCs w:val="20"/>
        </w:rPr>
      </w:pPr>
      <w:bookmarkStart w:id="3" w:name="_Hlk513206956"/>
      <w:r>
        <w:rPr>
          <w:rFonts w:cs="Arial"/>
          <w:b/>
          <w:szCs w:val="20"/>
        </w:rPr>
        <w:lastRenderedPageBreak/>
        <w:t>Ship To</w:t>
      </w:r>
      <w:r w:rsidRPr="00136A4A">
        <w:rPr>
          <w:rFonts w:cs="Arial"/>
          <w:b/>
          <w:szCs w:val="20"/>
        </w:rPr>
        <w:t xml:space="preserve"> Address</w:t>
      </w:r>
    </w:p>
    <w:p w14:paraId="34885F04" w14:textId="77777777" w:rsidR="00621636" w:rsidRPr="001D1A31" w:rsidRDefault="00621636" w:rsidP="00621636">
      <w:pPr>
        <w:numPr>
          <w:ilvl w:val="0"/>
          <w:numId w:val="12"/>
        </w:numPr>
        <w:spacing w:before="0" w:line="240" w:lineRule="auto"/>
        <w:rPr>
          <w:rFonts w:cs="Arial"/>
          <w:szCs w:val="20"/>
        </w:rPr>
      </w:pPr>
      <w:r w:rsidRPr="001D1A31">
        <w:rPr>
          <w:rFonts w:cs="Arial"/>
          <w:szCs w:val="20"/>
        </w:rPr>
        <w:t>NOVARTIS PO will send Ship To address at header level</w:t>
      </w:r>
    </w:p>
    <w:p w14:paraId="6EB1F684" w14:textId="77777777" w:rsidR="00621636" w:rsidRPr="002717ED" w:rsidRDefault="00621636" w:rsidP="00621636">
      <w:pPr>
        <w:numPr>
          <w:ilvl w:val="0"/>
          <w:numId w:val="12"/>
        </w:numPr>
        <w:spacing w:before="0" w:line="240" w:lineRule="auto"/>
        <w:jc w:val="both"/>
        <w:rPr>
          <w:rFonts w:cs="Arial"/>
          <w:szCs w:val="20"/>
        </w:rPr>
      </w:pPr>
      <w:r w:rsidRPr="002717ED">
        <w:rPr>
          <w:rFonts w:cs="Arial"/>
          <w:szCs w:val="20"/>
        </w:rPr>
        <w:t xml:space="preserve">NOVARTIS PO will contain </w:t>
      </w:r>
      <w:r>
        <w:rPr>
          <w:rFonts w:cs="Arial"/>
          <w:szCs w:val="20"/>
        </w:rPr>
        <w:t xml:space="preserve">Sold To address Ids, </w:t>
      </w:r>
      <w:r w:rsidRPr="002717ED">
        <w:rPr>
          <w:rFonts w:cs="Arial"/>
          <w:szCs w:val="20"/>
        </w:rPr>
        <w:t>Ship To address IDs</w:t>
      </w:r>
      <w:r>
        <w:rPr>
          <w:rFonts w:cs="Arial"/>
          <w:szCs w:val="20"/>
        </w:rPr>
        <w:t xml:space="preserve"> and Bill to address IDs which need to be returned in the corresponded invoices</w:t>
      </w:r>
    </w:p>
    <w:bookmarkEnd w:id="3"/>
    <w:p w14:paraId="3C4B0C88" w14:textId="77777777" w:rsidR="00621636" w:rsidRDefault="00621636" w:rsidP="00621636">
      <w:pPr>
        <w:rPr>
          <w:rFonts w:cs="Arial"/>
          <w:szCs w:val="20"/>
        </w:rPr>
      </w:pPr>
    </w:p>
    <w:p w14:paraId="262C8A82" w14:textId="77777777" w:rsidR="00621636" w:rsidRDefault="00621636" w:rsidP="00621636">
      <w:pPr>
        <w:jc w:val="both"/>
        <w:rPr>
          <w:rFonts w:cs="Arial"/>
          <w:szCs w:val="20"/>
        </w:rPr>
      </w:pPr>
      <w:r w:rsidRPr="006B638D">
        <w:rPr>
          <w:rFonts w:cs="Arial"/>
          <w:szCs w:val="20"/>
        </w:rPr>
        <w:t xml:space="preserve">All cXML transactions are required to support and conform to the United Nations Units of Measure Common Code system (UNUOM). </w:t>
      </w:r>
    </w:p>
    <w:p w14:paraId="15CA738C" w14:textId="67F9F3A6" w:rsidR="00621636" w:rsidRDefault="00621636" w:rsidP="00621636">
      <w:pPr>
        <w:rPr>
          <w:rFonts w:cs="Arial"/>
          <w:szCs w:val="20"/>
        </w:rPr>
      </w:pPr>
      <w:r w:rsidRPr="006B638D">
        <w:rPr>
          <w:rFonts w:cs="Arial"/>
          <w:szCs w:val="20"/>
        </w:rPr>
        <w:t xml:space="preserve">Refer to the following site for full list of UNUOM Codes: </w:t>
      </w:r>
      <w:hyperlink r:id="rId17" w:history="1">
        <w:r w:rsidR="0063747F" w:rsidRPr="00070C83">
          <w:rPr>
            <w:rStyle w:val="Hyperlink"/>
          </w:rPr>
          <w:t>https://unece.org/trade/cefact/UNLOCODE-Download</w:t>
        </w:r>
      </w:hyperlink>
      <w:r w:rsidR="0063747F">
        <w:t xml:space="preserve"> </w:t>
      </w:r>
    </w:p>
    <w:p w14:paraId="12BF7EEE" w14:textId="77777777" w:rsidR="00621636" w:rsidRDefault="00621636" w:rsidP="00621636">
      <w:pPr>
        <w:rPr>
          <w:rFonts w:cs="Arial"/>
          <w:szCs w:val="20"/>
        </w:rPr>
      </w:pPr>
    </w:p>
    <w:p w14:paraId="5775255C" w14:textId="77777777" w:rsidR="00621636" w:rsidRDefault="00621636" w:rsidP="00621636">
      <w:pPr>
        <w:rPr>
          <w:rFonts w:cs="Arial"/>
          <w:szCs w:val="20"/>
        </w:rPr>
      </w:pPr>
      <w:r>
        <w:rPr>
          <w:rFonts w:cs="Arial"/>
          <w:szCs w:val="20"/>
        </w:rPr>
        <w:t>Note: Unit Prices can sometimes be per 1000 or 100, etc.</w:t>
      </w:r>
    </w:p>
    <w:p w14:paraId="44271D67" w14:textId="77777777" w:rsidR="00621636" w:rsidRDefault="00621636" w:rsidP="00621636">
      <w:pPr>
        <w:rPr>
          <w:rFonts w:cs="Arial"/>
          <w:szCs w:val="20"/>
        </w:rPr>
      </w:pPr>
    </w:p>
    <w:p w14:paraId="2B9FD03C" w14:textId="77777777" w:rsidR="00621636" w:rsidRDefault="00621636" w:rsidP="00621636">
      <w:pPr>
        <w:rPr>
          <w:rFonts w:cs="Arial"/>
          <w:szCs w:val="20"/>
        </w:rPr>
      </w:pPr>
    </w:p>
    <w:p w14:paraId="2D046324" w14:textId="77777777" w:rsidR="00621636" w:rsidRDefault="00621636" w:rsidP="00621636">
      <w:pPr>
        <w:rPr>
          <w:rFonts w:cs="Arial"/>
          <w:szCs w:val="20"/>
        </w:rPr>
      </w:pPr>
    </w:p>
    <w:p w14:paraId="1C5C31A6" w14:textId="77777777" w:rsidR="00621636" w:rsidRDefault="00621636" w:rsidP="00621636">
      <w:pPr>
        <w:rPr>
          <w:rFonts w:ascii="Cambria" w:eastAsia="Times New Roman" w:hAnsi="Cambria"/>
          <w:b/>
          <w:bCs/>
          <w:color w:val="365F91"/>
          <w:sz w:val="28"/>
          <w:szCs w:val="28"/>
        </w:rPr>
      </w:pPr>
      <w:r>
        <w:rPr>
          <w:rFonts w:ascii="Cambria" w:eastAsia="Times New Roman" w:hAnsi="Cambria"/>
          <w:b/>
          <w:bCs/>
          <w:color w:val="365F91"/>
          <w:sz w:val="28"/>
          <w:szCs w:val="28"/>
        </w:rPr>
        <w:br w:type="page"/>
      </w:r>
    </w:p>
    <w:p w14:paraId="17E9716B" w14:textId="77777777" w:rsidR="00621636" w:rsidRPr="00D32312" w:rsidRDefault="00621636" w:rsidP="00621636">
      <w:pPr>
        <w:rPr>
          <w:rFonts w:ascii="Cambria" w:eastAsia="Times New Roman" w:hAnsi="Cambria" w:cs="Tahoma"/>
          <w:b/>
          <w:bCs/>
        </w:rPr>
      </w:pPr>
      <w:r w:rsidRPr="0057467B">
        <w:rPr>
          <w:rFonts w:ascii="Cambria" w:eastAsia="Times New Roman" w:hAnsi="Cambria"/>
          <w:b/>
          <w:bCs/>
          <w:color w:val="365F91"/>
          <w:sz w:val="28"/>
          <w:szCs w:val="28"/>
        </w:rPr>
        <w:lastRenderedPageBreak/>
        <w:t>Order Confirmation</w:t>
      </w:r>
      <w:r>
        <w:rPr>
          <w:rFonts w:ascii="Cambria" w:eastAsia="Times New Roman" w:hAnsi="Cambria"/>
          <w:b/>
          <w:bCs/>
          <w:color w:val="365F91"/>
          <w:sz w:val="28"/>
          <w:szCs w:val="28"/>
        </w:rPr>
        <w:t xml:space="preserve"> Details</w:t>
      </w:r>
    </w:p>
    <w:p w14:paraId="71B0CD9D" w14:textId="6C06C7A8" w:rsidR="00621636" w:rsidRDefault="00621636" w:rsidP="00621636">
      <w:pPr>
        <w:rPr>
          <w:rFonts w:cs="Arial"/>
          <w:szCs w:val="20"/>
        </w:rPr>
      </w:pPr>
      <w:r>
        <w:rPr>
          <w:rFonts w:cs="Arial"/>
          <w:noProof/>
          <w:szCs w:val="20"/>
        </w:rPr>
        <mc:AlternateContent>
          <mc:Choice Requires="wps">
            <w:drawing>
              <wp:anchor distT="0" distB="0" distL="114300" distR="114300" simplePos="0" relativeHeight="251663360" behindDoc="0" locked="0" layoutInCell="1" allowOverlap="1" wp14:anchorId="1125E9A4" wp14:editId="50AF3165">
                <wp:simplePos x="0" y="0"/>
                <wp:positionH relativeFrom="column">
                  <wp:posOffset>12065</wp:posOffset>
                </wp:positionH>
                <wp:positionV relativeFrom="paragraph">
                  <wp:posOffset>14605</wp:posOffset>
                </wp:positionV>
                <wp:extent cx="6021705" cy="0"/>
                <wp:effectExtent l="12065" t="14605" r="14605" b="1397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705" cy="0"/>
                        </a:xfrm>
                        <a:prstGeom prst="line">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5D1173" id="Straight Connector 1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15pt" to="475.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" strokecolor="#4f81bd" strokeweight="1pt">
                <v:shadow color="#243f60" offset="1pt"/>
              </v:line>
            </w:pict>
          </mc:Fallback>
        </mc:AlternateContent>
      </w:r>
    </w:p>
    <w:p w14:paraId="26CD05A2" w14:textId="77777777" w:rsidR="00621636" w:rsidRPr="005940DA" w:rsidRDefault="00621636" w:rsidP="00621636">
      <w:pPr>
        <w:jc w:val="both"/>
        <w:rPr>
          <w:rFonts w:cs="Arial"/>
          <w:szCs w:val="20"/>
        </w:rPr>
      </w:pPr>
      <w:r w:rsidRPr="005940DA">
        <w:rPr>
          <w:rFonts w:cs="Arial"/>
          <w:szCs w:val="20"/>
        </w:rPr>
        <w:t>Customer does not require Order Confirmation (Supported but not required). Supported methods of providing them are:</w:t>
      </w:r>
    </w:p>
    <w:p w14:paraId="225DEC99" w14:textId="77777777" w:rsidR="00621636" w:rsidRPr="005940DA" w:rsidRDefault="00621636" w:rsidP="00621636">
      <w:pPr>
        <w:rPr>
          <w:rFonts w:cs="Arial"/>
          <w:szCs w:val="20"/>
        </w:rPr>
      </w:pPr>
    </w:p>
    <w:p w14:paraId="084A6DC5" w14:textId="77777777" w:rsidR="00621636" w:rsidRPr="005940DA" w:rsidRDefault="00621636" w:rsidP="00621636">
      <w:pPr>
        <w:numPr>
          <w:ilvl w:val="0"/>
          <w:numId w:val="15"/>
        </w:numPr>
        <w:spacing w:before="0" w:line="240" w:lineRule="auto"/>
        <w:rPr>
          <w:rFonts w:cs="Arial"/>
          <w:szCs w:val="20"/>
        </w:rPr>
      </w:pPr>
      <w:r w:rsidRPr="005940DA">
        <w:rPr>
          <w:rFonts w:cs="Arial"/>
          <w:szCs w:val="20"/>
        </w:rPr>
        <w:t>cXML</w:t>
      </w:r>
    </w:p>
    <w:p w14:paraId="2A61DD48" w14:textId="77777777" w:rsidR="00621636" w:rsidRPr="005940DA" w:rsidRDefault="00621636" w:rsidP="00621636">
      <w:pPr>
        <w:numPr>
          <w:ilvl w:val="0"/>
          <w:numId w:val="15"/>
        </w:numPr>
        <w:spacing w:before="0" w:line="240" w:lineRule="auto"/>
        <w:rPr>
          <w:rFonts w:cs="Arial"/>
          <w:szCs w:val="20"/>
        </w:rPr>
      </w:pPr>
      <w:r w:rsidRPr="005940DA">
        <w:rPr>
          <w:rFonts w:cs="Arial"/>
          <w:szCs w:val="20"/>
        </w:rPr>
        <w:t>Online</w:t>
      </w:r>
    </w:p>
    <w:p w14:paraId="0772EE46" w14:textId="77777777" w:rsidR="00621636" w:rsidRPr="005940DA" w:rsidRDefault="00621636" w:rsidP="00621636">
      <w:pPr>
        <w:numPr>
          <w:ilvl w:val="0"/>
          <w:numId w:val="15"/>
        </w:numPr>
        <w:spacing w:before="0" w:line="240" w:lineRule="auto"/>
        <w:rPr>
          <w:rFonts w:cs="Arial"/>
          <w:szCs w:val="20"/>
        </w:rPr>
      </w:pPr>
      <w:r w:rsidRPr="005940DA">
        <w:rPr>
          <w:rFonts w:cs="Arial"/>
          <w:szCs w:val="20"/>
        </w:rPr>
        <w:t>Email to requestor outside of Ariba Network</w:t>
      </w:r>
    </w:p>
    <w:p w14:paraId="5F2BA21C" w14:textId="77777777" w:rsidR="00621636" w:rsidRDefault="00621636" w:rsidP="00621636">
      <w:pPr>
        <w:rPr>
          <w:rFonts w:cs="Arial"/>
          <w:szCs w:val="20"/>
        </w:rPr>
      </w:pPr>
    </w:p>
    <w:p w14:paraId="27F6EC3B" w14:textId="77777777" w:rsidR="00621636" w:rsidRDefault="00621636" w:rsidP="00621636">
      <w:pPr>
        <w:rPr>
          <w:rFonts w:ascii="Cambria" w:eastAsia="Times New Roman" w:hAnsi="Cambria"/>
          <w:b/>
          <w:bCs/>
          <w:color w:val="365F91"/>
          <w:sz w:val="28"/>
          <w:szCs w:val="28"/>
        </w:rPr>
      </w:pPr>
    </w:p>
    <w:p w14:paraId="46D16807" w14:textId="77777777" w:rsidR="00621636" w:rsidRPr="00D32312" w:rsidRDefault="00621636" w:rsidP="00621636">
      <w:pPr>
        <w:rPr>
          <w:rFonts w:cs="Arial"/>
          <w:szCs w:val="20"/>
        </w:rPr>
      </w:pPr>
      <w:r w:rsidRPr="0057467B">
        <w:rPr>
          <w:rFonts w:ascii="Cambria" w:eastAsia="Times New Roman" w:hAnsi="Cambria"/>
          <w:b/>
          <w:bCs/>
          <w:color w:val="365F91"/>
          <w:sz w:val="28"/>
          <w:szCs w:val="28"/>
        </w:rPr>
        <w:t>Ship Notice Details</w:t>
      </w:r>
    </w:p>
    <w:p w14:paraId="6A90B127" w14:textId="2D86BF71" w:rsidR="00621636" w:rsidRDefault="00621636" w:rsidP="00621636">
      <w:pPr>
        <w:rPr>
          <w:rFonts w:cs="Arial"/>
          <w:szCs w:val="20"/>
        </w:rPr>
      </w:pPr>
      <w:r>
        <w:rPr>
          <w:rFonts w:cs="Arial"/>
          <w:noProof/>
          <w:szCs w:val="20"/>
        </w:rPr>
        <mc:AlternateContent>
          <mc:Choice Requires="wps">
            <w:drawing>
              <wp:anchor distT="0" distB="0" distL="114300" distR="114300" simplePos="0" relativeHeight="251664384" behindDoc="0" locked="0" layoutInCell="1" allowOverlap="1" wp14:anchorId="7680EC0D" wp14:editId="1E6F43BF">
                <wp:simplePos x="0" y="0"/>
                <wp:positionH relativeFrom="column">
                  <wp:posOffset>12065</wp:posOffset>
                </wp:positionH>
                <wp:positionV relativeFrom="paragraph">
                  <wp:posOffset>9525</wp:posOffset>
                </wp:positionV>
                <wp:extent cx="6021705" cy="0"/>
                <wp:effectExtent l="12065" t="10795" r="14605" b="825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705" cy="0"/>
                        </a:xfrm>
                        <a:prstGeom prst="line">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0205A4" id="Straight Connector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75pt" to="475.1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" strokecolor="#4f81bd" strokeweight="1pt">
                <v:shadow color="#243f60" offset="1pt"/>
              </v:line>
            </w:pict>
          </mc:Fallback>
        </mc:AlternateContent>
      </w:r>
    </w:p>
    <w:p w14:paraId="4BE9127D" w14:textId="77777777" w:rsidR="00621636" w:rsidRPr="005940DA" w:rsidRDefault="00621636" w:rsidP="00621636">
      <w:pPr>
        <w:jc w:val="both"/>
        <w:rPr>
          <w:rFonts w:cs="Arial"/>
          <w:szCs w:val="20"/>
        </w:rPr>
      </w:pPr>
      <w:r w:rsidRPr="005940DA">
        <w:rPr>
          <w:rFonts w:cs="Arial"/>
          <w:szCs w:val="20"/>
        </w:rPr>
        <w:t>Customer does not require Ship Notice (Supported but not required). Supported methods of providing them are:</w:t>
      </w:r>
    </w:p>
    <w:p w14:paraId="47771FC6" w14:textId="77777777" w:rsidR="00621636" w:rsidRPr="005940DA" w:rsidRDefault="00621636" w:rsidP="00621636">
      <w:pPr>
        <w:rPr>
          <w:rFonts w:cs="Arial"/>
          <w:szCs w:val="20"/>
        </w:rPr>
      </w:pPr>
    </w:p>
    <w:p w14:paraId="400ACB04" w14:textId="77777777" w:rsidR="00621636" w:rsidRPr="005940DA" w:rsidRDefault="00621636" w:rsidP="00621636">
      <w:pPr>
        <w:numPr>
          <w:ilvl w:val="0"/>
          <w:numId w:val="15"/>
        </w:numPr>
        <w:spacing w:before="0" w:line="240" w:lineRule="auto"/>
        <w:rPr>
          <w:rFonts w:cs="Arial"/>
          <w:szCs w:val="20"/>
        </w:rPr>
      </w:pPr>
      <w:r w:rsidRPr="005940DA">
        <w:rPr>
          <w:rFonts w:cs="Arial"/>
          <w:szCs w:val="20"/>
        </w:rPr>
        <w:t>cXML</w:t>
      </w:r>
    </w:p>
    <w:p w14:paraId="791B3B5B" w14:textId="77777777" w:rsidR="00621636" w:rsidRPr="005940DA" w:rsidRDefault="00621636" w:rsidP="00621636">
      <w:pPr>
        <w:numPr>
          <w:ilvl w:val="0"/>
          <w:numId w:val="15"/>
        </w:numPr>
        <w:spacing w:before="0" w:line="240" w:lineRule="auto"/>
        <w:rPr>
          <w:rFonts w:cs="Arial"/>
          <w:szCs w:val="20"/>
        </w:rPr>
      </w:pPr>
      <w:r w:rsidRPr="005940DA">
        <w:rPr>
          <w:rFonts w:cs="Arial"/>
          <w:szCs w:val="20"/>
        </w:rPr>
        <w:t>Online</w:t>
      </w:r>
    </w:p>
    <w:p w14:paraId="24C10946" w14:textId="77777777" w:rsidR="00621636" w:rsidRPr="005940DA" w:rsidRDefault="00621636" w:rsidP="00621636">
      <w:pPr>
        <w:numPr>
          <w:ilvl w:val="0"/>
          <w:numId w:val="15"/>
        </w:numPr>
        <w:spacing w:before="0" w:line="240" w:lineRule="auto"/>
        <w:rPr>
          <w:rFonts w:cs="Arial"/>
          <w:szCs w:val="20"/>
        </w:rPr>
      </w:pPr>
      <w:r w:rsidRPr="005940DA">
        <w:rPr>
          <w:rFonts w:cs="Arial"/>
          <w:szCs w:val="20"/>
        </w:rPr>
        <w:t>Email to requestor outside of Ariba Network</w:t>
      </w:r>
    </w:p>
    <w:p w14:paraId="1C8D759C" w14:textId="77777777" w:rsidR="00621636" w:rsidRPr="002F344C" w:rsidRDefault="00621636" w:rsidP="00621636">
      <w:pPr>
        <w:ind w:left="720"/>
        <w:rPr>
          <w:rFonts w:cs="Arial"/>
          <w:szCs w:val="20"/>
        </w:rPr>
      </w:pPr>
    </w:p>
    <w:p w14:paraId="79E59778" w14:textId="77777777" w:rsidR="00621636" w:rsidRDefault="00621636" w:rsidP="00621636">
      <w:pPr>
        <w:rPr>
          <w:rFonts w:ascii="Cambria" w:eastAsia="Times New Roman" w:hAnsi="Cambria"/>
          <w:b/>
          <w:bCs/>
          <w:color w:val="365F91"/>
          <w:sz w:val="28"/>
          <w:szCs w:val="28"/>
        </w:rPr>
      </w:pPr>
    </w:p>
    <w:p w14:paraId="77F0C077" w14:textId="3540EF4C" w:rsidR="00621636" w:rsidRPr="0057467B" w:rsidRDefault="00621636" w:rsidP="00621636">
      <w:pPr>
        <w:rPr>
          <w:rFonts w:ascii="Cambria" w:eastAsia="Times New Roman" w:hAnsi="Cambria"/>
          <w:b/>
          <w:bCs/>
          <w:color w:val="365F91"/>
          <w:sz w:val="28"/>
          <w:szCs w:val="28"/>
        </w:rPr>
      </w:pPr>
      <w:r>
        <w:rPr>
          <w:rFonts w:cs="Arial"/>
          <w:i/>
          <w:noProof/>
          <w:color w:val="FF0000"/>
          <w:szCs w:val="20"/>
        </w:rPr>
        <mc:AlternateContent>
          <mc:Choice Requires="wps">
            <w:drawing>
              <wp:anchor distT="0" distB="0" distL="114300" distR="114300" simplePos="0" relativeHeight="251665408" behindDoc="0" locked="0" layoutInCell="1" allowOverlap="1" wp14:anchorId="4AECA6C2" wp14:editId="06A64F68">
                <wp:simplePos x="0" y="0"/>
                <wp:positionH relativeFrom="column">
                  <wp:posOffset>12065</wp:posOffset>
                </wp:positionH>
                <wp:positionV relativeFrom="paragraph">
                  <wp:posOffset>197485</wp:posOffset>
                </wp:positionV>
                <wp:extent cx="6021705" cy="0"/>
                <wp:effectExtent l="12065" t="10795" r="14605" b="825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705" cy="0"/>
                        </a:xfrm>
                        <a:prstGeom prst="line">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873BC8" id="Straight Connector 1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5.55pt" to="475.1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" strokecolor="#4f81bd" strokeweight="1pt">
                <v:shadow color="#243f60" offset="1pt"/>
              </v:line>
            </w:pict>
          </mc:Fallback>
        </mc:AlternateContent>
      </w:r>
      <w:r w:rsidRPr="0057467B">
        <w:rPr>
          <w:rFonts w:ascii="Cambria" w:eastAsia="Times New Roman" w:hAnsi="Cambria"/>
          <w:b/>
          <w:bCs/>
          <w:color w:val="365F91"/>
          <w:sz w:val="28"/>
          <w:szCs w:val="28"/>
        </w:rPr>
        <w:t xml:space="preserve">Invoice Details </w:t>
      </w:r>
    </w:p>
    <w:p w14:paraId="6A148865" w14:textId="3540EF4C" w:rsidR="00621636" w:rsidRDefault="00621636" w:rsidP="00621636">
      <w:pPr>
        <w:rPr>
          <w:rFonts w:cs="Arial"/>
          <w:szCs w:val="20"/>
        </w:rPr>
      </w:pPr>
    </w:p>
    <w:p w14:paraId="30C16B93" w14:textId="77777777" w:rsidR="00621636" w:rsidRPr="00CB54BA" w:rsidRDefault="00621636" w:rsidP="00621636">
      <w:pPr>
        <w:numPr>
          <w:ilvl w:val="0"/>
          <w:numId w:val="10"/>
        </w:numPr>
        <w:spacing w:before="0" w:line="240" w:lineRule="auto"/>
        <w:rPr>
          <w:rFonts w:eastAsia="Times New Roman" w:cs="Arial"/>
          <w:szCs w:val="20"/>
        </w:rPr>
      </w:pPr>
      <w:r>
        <w:rPr>
          <w:rFonts w:eastAsia="Times New Roman" w:cs="Arial"/>
          <w:szCs w:val="20"/>
        </w:rPr>
        <w:t>Invoice number should include only letters and digits (no spaces or other characters)</w:t>
      </w:r>
    </w:p>
    <w:p w14:paraId="0748BAED" w14:textId="77777777" w:rsidR="00621636" w:rsidRDefault="00621636" w:rsidP="00621636">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365"/>
      </w:tblGrid>
      <w:tr w:rsidR="00621636" w:rsidRPr="008E1E58" w14:paraId="41B92E6A" w14:textId="77777777" w:rsidTr="005704BD">
        <w:trPr>
          <w:trHeight w:val="476"/>
        </w:trPr>
        <w:tc>
          <w:tcPr>
            <w:tcW w:w="5103" w:type="dxa"/>
            <w:vAlign w:val="center"/>
          </w:tcPr>
          <w:p w14:paraId="0C37C562" w14:textId="77777777" w:rsidR="00621636" w:rsidRPr="008E1E58" w:rsidRDefault="00621636" w:rsidP="005704BD">
            <w:pPr>
              <w:jc w:val="center"/>
              <w:rPr>
                <w:rFonts w:cs="Arial"/>
                <w:b/>
                <w:szCs w:val="20"/>
              </w:rPr>
            </w:pPr>
            <w:r w:rsidRPr="008E1E58">
              <w:rPr>
                <w:rFonts w:cs="Arial"/>
                <w:b/>
                <w:szCs w:val="20"/>
              </w:rPr>
              <w:t>Invoice Types Supported</w:t>
            </w:r>
          </w:p>
        </w:tc>
        <w:tc>
          <w:tcPr>
            <w:tcW w:w="4365" w:type="dxa"/>
            <w:vAlign w:val="center"/>
          </w:tcPr>
          <w:p w14:paraId="529BE551" w14:textId="77777777" w:rsidR="00621636" w:rsidRPr="008E1E58" w:rsidRDefault="00621636" w:rsidP="005704BD">
            <w:pPr>
              <w:jc w:val="center"/>
              <w:rPr>
                <w:rFonts w:cs="Arial"/>
                <w:b/>
                <w:szCs w:val="20"/>
              </w:rPr>
            </w:pPr>
            <w:r w:rsidRPr="008E1E58">
              <w:rPr>
                <w:rFonts w:cs="Arial"/>
                <w:b/>
                <w:szCs w:val="20"/>
              </w:rPr>
              <w:t>Invoice Types Not Supported</w:t>
            </w:r>
          </w:p>
        </w:tc>
      </w:tr>
      <w:tr w:rsidR="00621636" w:rsidRPr="008E1E58" w14:paraId="2394E369" w14:textId="77777777" w:rsidTr="005704BD">
        <w:trPr>
          <w:trHeight w:val="728"/>
        </w:trPr>
        <w:tc>
          <w:tcPr>
            <w:tcW w:w="5103" w:type="dxa"/>
          </w:tcPr>
          <w:p w14:paraId="7836781D" w14:textId="77777777" w:rsidR="00621636" w:rsidRPr="008E1E58" w:rsidRDefault="00621636" w:rsidP="005704BD">
            <w:pPr>
              <w:widowControl w:val="0"/>
              <w:spacing w:after="60"/>
              <w:jc w:val="both"/>
              <w:rPr>
                <w:rFonts w:cs="Arial"/>
                <w:szCs w:val="20"/>
              </w:rPr>
            </w:pPr>
            <w:r w:rsidRPr="005F221B">
              <w:rPr>
                <w:rFonts w:cs="Arial"/>
                <w:b/>
                <w:bCs/>
                <w:szCs w:val="20"/>
                <w:u w:val="single"/>
              </w:rPr>
              <w:t>Individual Detail Invoice</w:t>
            </w:r>
            <w:r w:rsidRPr="008E1E58">
              <w:rPr>
                <w:rFonts w:cs="Arial"/>
                <w:bCs/>
                <w:szCs w:val="20"/>
              </w:rPr>
              <w:t xml:space="preserve">: </w:t>
            </w:r>
            <w:r>
              <w:rPr>
                <w:rFonts w:cs="Arial"/>
                <w:bCs/>
                <w:szCs w:val="20"/>
              </w:rPr>
              <w:t>A</w:t>
            </w:r>
            <w:r w:rsidRPr="008E1E58">
              <w:rPr>
                <w:rFonts w:cs="Arial"/>
                <w:szCs w:val="20"/>
              </w:rPr>
              <w:t>pplies against single PO referencing line items; line items may be material items</w:t>
            </w:r>
            <w:r>
              <w:rPr>
                <w:rFonts w:cs="Arial"/>
                <w:szCs w:val="20"/>
              </w:rPr>
              <w:t>.</w:t>
            </w:r>
          </w:p>
        </w:tc>
        <w:tc>
          <w:tcPr>
            <w:tcW w:w="4365" w:type="dxa"/>
          </w:tcPr>
          <w:p w14:paraId="5CAAE80B" w14:textId="77777777" w:rsidR="00621636" w:rsidRPr="008E1E58" w:rsidRDefault="00621636" w:rsidP="005704BD">
            <w:pPr>
              <w:rPr>
                <w:rFonts w:cs="Arial"/>
                <w:szCs w:val="20"/>
              </w:rPr>
            </w:pPr>
          </w:p>
        </w:tc>
      </w:tr>
      <w:tr w:rsidR="00621636" w:rsidRPr="008E1E58" w14:paraId="3F499D66" w14:textId="77777777" w:rsidTr="005704BD">
        <w:trPr>
          <w:trHeight w:val="530"/>
        </w:trPr>
        <w:tc>
          <w:tcPr>
            <w:tcW w:w="5103" w:type="dxa"/>
          </w:tcPr>
          <w:p w14:paraId="21E4FED3" w14:textId="77777777" w:rsidR="00621636" w:rsidRPr="008E1E58" w:rsidRDefault="00621636" w:rsidP="005704BD">
            <w:pPr>
              <w:jc w:val="both"/>
              <w:rPr>
                <w:rFonts w:cs="Arial"/>
                <w:szCs w:val="20"/>
              </w:rPr>
            </w:pPr>
            <w:r w:rsidRPr="005F221B">
              <w:rPr>
                <w:rFonts w:cs="Arial"/>
                <w:b/>
                <w:szCs w:val="20"/>
                <w:u w:val="single"/>
              </w:rPr>
              <w:t>Partial invoice</w:t>
            </w:r>
            <w:r w:rsidRPr="008E1E58">
              <w:rPr>
                <w:rFonts w:cs="Arial"/>
                <w:szCs w:val="20"/>
              </w:rPr>
              <w:t>: Invoice against a portion of the items on a PO.</w:t>
            </w:r>
          </w:p>
        </w:tc>
        <w:tc>
          <w:tcPr>
            <w:tcW w:w="4365" w:type="dxa"/>
          </w:tcPr>
          <w:p w14:paraId="6910A9A9" w14:textId="77777777" w:rsidR="00621636" w:rsidRPr="008E1E58" w:rsidRDefault="00621636" w:rsidP="005704BD">
            <w:pPr>
              <w:jc w:val="both"/>
              <w:rPr>
                <w:rFonts w:cs="Arial"/>
                <w:szCs w:val="20"/>
              </w:rPr>
            </w:pPr>
            <w:r w:rsidRPr="008E1E58">
              <w:rPr>
                <w:rFonts w:cs="Arial"/>
                <w:szCs w:val="20"/>
              </w:rPr>
              <w:t>Non-PO Invoice: invoice against PO not transacted via the Ariba Network</w:t>
            </w:r>
          </w:p>
        </w:tc>
      </w:tr>
      <w:tr w:rsidR="00621636" w:rsidRPr="008E1E58" w14:paraId="46582FAA" w14:textId="77777777" w:rsidTr="005704BD">
        <w:trPr>
          <w:trHeight w:val="350"/>
        </w:trPr>
        <w:tc>
          <w:tcPr>
            <w:tcW w:w="5103" w:type="dxa"/>
          </w:tcPr>
          <w:p w14:paraId="06282634" w14:textId="77777777" w:rsidR="00621636" w:rsidRDefault="00621636" w:rsidP="005704BD">
            <w:pPr>
              <w:jc w:val="both"/>
              <w:rPr>
                <w:rFonts w:cs="Arial"/>
                <w:szCs w:val="20"/>
              </w:rPr>
            </w:pPr>
            <w:r w:rsidRPr="008E1E58">
              <w:rPr>
                <w:rFonts w:cs="Arial"/>
                <w:szCs w:val="20"/>
              </w:rPr>
              <w:t>Invoice against material PO</w:t>
            </w:r>
          </w:p>
          <w:p w14:paraId="4D4E4BB1" w14:textId="77777777" w:rsidR="00621636" w:rsidRPr="008E1E58" w:rsidRDefault="00621636" w:rsidP="005704BD">
            <w:pPr>
              <w:jc w:val="both"/>
              <w:rPr>
                <w:rFonts w:cs="Arial"/>
                <w:szCs w:val="20"/>
              </w:rPr>
            </w:pPr>
          </w:p>
        </w:tc>
        <w:tc>
          <w:tcPr>
            <w:tcW w:w="4365" w:type="dxa"/>
          </w:tcPr>
          <w:p w14:paraId="4FBAA4FC" w14:textId="77777777" w:rsidR="00621636" w:rsidRPr="008E1E58" w:rsidRDefault="00621636" w:rsidP="005704BD">
            <w:pPr>
              <w:jc w:val="both"/>
              <w:rPr>
                <w:rFonts w:cs="Arial"/>
                <w:szCs w:val="20"/>
              </w:rPr>
            </w:pPr>
            <w:r w:rsidRPr="008E1E58">
              <w:rPr>
                <w:rFonts w:cs="Arial"/>
                <w:szCs w:val="20"/>
              </w:rPr>
              <w:t>Non-PO invoice against contract or master agreement</w:t>
            </w:r>
          </w:p>
        </w:tc>
      </w:tr>
      <w:tr w:rsidR="00621636" w:rsidRPr="008E1E58" w14:paraId="17A01C0A" w14:textId="77777777" w:rsidTr="005704BD">
        <w:trPr>
          <w:trHeight w:val="350"/>
        </w:trPr>
        <w:tc>
          <w:tcPr>
            <w:tcW w:w="5103" w:type="dxa"/>
          </w:tcPr>
          <w:p w14:paraId="4029579D" w14:textId="77777777" w:rsidR="00621636" w:rsidRDefault="00621636" w:rsidP="005704BD">
            <w:pPr>
              <w:jc w:val="both"/>
              <w:rPr>
                <w:rFonts w:cs="Arial"/>
                <w:szCs w:val="20"/>
              </w:rPr>
            </w:pPr>
            <w:r w:rsidRPr="005F221B">
              <w:rPr>
                <w:rFonts w:cs="Arial"/>
                <w:b/>
                <w:szCs w:val="20"/>
                <w:u w:val="single"/>
              </w:rPr>
              <w:t>Duplicate Invoice</w:t>
            </w:r>
            <w:r w:rsidRPr="008E1E58">
              <w:rPr>
                <w:rFonts w:cs="Arial"/>
                <w:szCs w:val="20"/>
              </w:rPr>
              <w:t xml:space="preserve">: invoice numbers may be reuse in case of </w:t>
            </w:r>
            <w:r w:rsidRPr="005F221B">
              <w:rPr>
                <w:rFonts w:cs="Arial"/>
                <w:szCs w:val="20"/>
              </w:rPr>
              <w:t>reject/fail</w:t>
            </w:r>
            <w:r w:rsidRPr="008E1E58">
              <w:rPr>
                <w:rFonts w:cs="Arial"/>
                <w:szCs w:val="20"/>
              </w:rPr>
              <w:t xml:space="preserve"> of original invoic</w:t>
            </w:r>
            <w:r>
              <w:rPr>
                <w:rFonts w:cs="Arial"/>
                <w:szCs w:val="20"/>
              </w:rPr>
              <w:t>e</w:t>
            </w:r>
          </w:p>
          <w:p w14:paraId="0D12E71F" w14:textId="77777777" w:rsidR="00621636" w:rsidRPr="005F221B" w:rsidRDefault="00621636" w:rsidP="00621636">
            <w:pPr>
              <w:numPr>
                <w:ilvl w:val="0"/>
                <w:numId w:val="10"/>
              </w:numPr>
              <w:spacing w:before="0" w:line="240" w:lineRule="auto"/>
              <w:rPr>
                <w:rFonts w:eastAsia="Times New Roman" w:cs="Arial"/>
                <w:color w:val="000000"/>
                <w:szCs w:val="20"/>
              </w:rPr>
            </w:pPr>
            <w:r>
              <w:rPr>
                <w:rFonts w:eastAsia="Times New Roman" w:cs="Arial"/>
                <w:color w:val="000000"/>
                <w:szCs w:val="20"/>
              </w:rPr>
              <w:t>T</w:t>
            </w:r>
            <w:r w:rsidRPr="00B234A5">
              <w:rPr>
                <w:rFonts w:eastAsia="Times New Roman" w:cs="Arial"/>
                <w:color w:val="000000"/>
                <w:szCs w:val="20"/>
              </w:rPr>
              <w:t xml:space="preserve">he invoice numbers of invoices in the Failed state </w:t>
            </w:r>
            <w:r>
              <w:rPr>
                <w:rFonts w:eastAsia="Times New Roman" w:cs="Arial"/>
                <w:color w:val="000000"/>
                <w:szCs w:val="20"/>
              </w:rPr>
              <w:t>can</w:t>
            </w:r>
            <w:r w:rsidRPr="00B234A5">
              <w:rPr>
                <w:rFonts w:eastAsia="Times New Roman" w:cs="Arial"/>
                <w:color w:val="000000"/>
                <w:szCs w:val="20"/>
              </w:rPr>
              <w:t xml:space="preserve"> be reused.</w:t>
            </w:r>
          </w:p>
        </w:tc>
        <w:tc>
          <w:tcPr>
            <w:tcW w:w="4365" w:type="dxa"/>
          </w:tcPr>
          <w:p w14:paraId="293955DF" w14:textId="77777777" w:rsidR="00621636" w:rsidRPr="008E1E58" w:rsidRDefault="00621636" w:rsidP="005704BD">
            <w:pPr>
              <w:rPr>
                <w:rFonts w:cs="Arial"/>
                <w:szCs w:val="20"/>
              </w:rPr>
            </w:pPr>
          </w:p>
        </w:tc>
      </w:tr>
      <w:tr w:rsidR="00621636" w:rsidRPr="008E1E58" w14:paraId="0D457615" w14:textId="77777777" w:rsidTr="005704BD">
        <w:trPr>
          <w:trHeight w:val="530"/>
        </w:trPr>
        <w:tc>
          <w:tcPr>
            <w:tcW w:w="5103" w:type="dxa"/>
          </w:tcPr>
          <w:p w14:paraId="74605ECE" w14:textId="77777777" w:rsidR="00621636" w:rsidRPr="005F221B" w:rsidRDefault="00621636" w:rsidP="005704BD">
            <w:pPr>
              <w:rPr>
                <w:rFonts w:cs="Arial"/>
                <w:b/>
                <w:szCs w:val="20"/>
                <w:u w:val="single"/>
              </w:rPr>
            </w:pPr>
            <w:r w:rsidRPr="005F221B">
              <w:rPr>
                <w:rFonts w:cs="Arial"/>
                <w:b/>
                <w:szCs w:val="20"/>
                <w:u w:val="single"/>
              </w:rPr>
              <w:t xml:space="preserve">Invoice with attachment </w:t>
            </w:r>
          </w:p>
          <w:p w14:paraId="3022075D" w14:textId="77777777" w:rsidR="00621636" w:rsidRPr="005F221B" w:rsidRDefault="00621636" w:rsidP="00621636">
            <w:pPr>
              <w:numPr>
                <w:ilvl w:val="0"/>
                <w:numId w:val="10"/>
              </w:numPr>
              <w:spacing w:before="0" w:line="240" w:lineRule="auto"/>
              <w:rPr>
                <w:rFonts w:eastAsia="Times New Roman" w:cs="Arial"/>
                <w:color w:val="000000"/>
                <w:szCs w:val="20"/>
              </w:rPr>
            </w:pPr>
            <w:r w:rsidRPr="00B234A5">
              <w:rPr>
                <w:rFonts w:eastAsia="Times New Roman" w:cs="Arial"/>
                <w:color w:val="000000"/>
                <w:szCs w:val="20"/>
              </w:rPr>
              <w:lastRenderedPageBreak/>
              <w:t>Your procurement application can download invoice attachments (MIME multipart messages).</w:t>
            </w:r>
          </w:p>
        </w:tc>
        <w:tc>
          <w:tcPr>
            <w:tcW w:w="4365" w:type="dxa"/>
          </w:tcPr>
          <w:p w14:paraId="24813E73" w14:textId="77777777" w:rsidR="00621636" w:rsidRPr="008E1E58" w:rsidRDefault="00621636" w:rsidP="005704BD">
            <w:pPr>
              <w:rPr>
                <w:rFonts w:cs="Arial"/>
                <w:szCs w:val="20"/>
              </w:rPr>
            </w:pPr>
            <w:r w:rsidRPr="008E1E58">
              <w:rPr>
                <w:rFonts w:cs="Arial"/>
                <w:szCs w:val="20"/>
              </w:rPr>
              <w:lastRenderedPageBreak/>
              <w:t>Invoice against PCard</w:t>
            </w:r>
          </w:p>
        </w:tc>
      </w:tr>
      <w:tr w:rsidR="00621636" w:rsidRPr="008E1E58" w14:paraId="11BF70D4" w14:textId="77777777" w:rsidTr="005704BD">
        <w:trPr>
          <w:trHeight w:val="530"/>
        </w:trPr>
        <w:tc>
          <w:tcPr>
            <w:tcW w:w="5103" w:type="dxa"/>
          </w:tcPr>
          <w:p w14:paraId="3CCFAEDD" w14:textId="77777777" w:rsidR="00621636" w:rsidRDefault="00621636" w:rsidP="005704BD">
            <w:pPr>
              <w:rPr>
                <w:rFonts w:cs="Arial"/>
                <w:szCs w:val="20"/>
              </w:rPr>
            </w:pPr>
            <w:r w:rsidRPr="005F221B">
              <w:rPr>
                <w:rFonts w:cs="Arial"/>
                <w:b/>
                <w:szCs w:val="20"/>
                <w:u w:val="single"/>
              </w:rPr>
              <w:t>lineLevelCreditMemo</w:t>
            </w:r>
            <w:r w:rsidRPr="008E1E58">
              <w:rPr>
                <w:rFonts w:cs="Arial"/>
                <w:szCs w:val="20"/>
              </w:rPr>
              <w:t xml:space="preserve"> (cXML 1.2.018 and higher) invoice purpose set to “lineLevelCreditMemo”</w:t>
            </w:r>
          </w:p>
          <w:p w14:paraId="067426B6" w14:textId="77777777" w:rsidR="00621636" w:rsidRPr="005F221B" w:rsidRDefault="00621636" w:rsidP="00621636">
            <w:pPr>
              <w:numPr>
                <w:ilvl w:val="0"/>
                <w:numId w:val="10"/>
              </w:numPr>
              <w:spacing w:before="0" w:line="240" w:lineRule="auto"/>
              <w:rPr>
                <w:rFonts w:eastAsia="Times New Roman" w:cs="Arial"/>
                <w:color w:val="000000"/>
                <w:szCs w:val="20"/>
              </w:rPr>
            </w:pPr>
            <w:r w:rsidRPr="005F221B">
              <w:rPr>
                <w:rFonts w:eastAsia="Times New Roman" w:cs="Arial"/>
                <w:color w:val="000000"/>
                <w:szCs w:val="20"/>
              </w:rPr>
              <w:t>Line-item credit memos are required to reference another invoice.</w:t>
            </w:r>
          </w:p>
        </w:tc>
        <w:tc>
          <w:tcPr>
            <w:tcW w:w="4365" w:type="dxa"/>
          </w:tcPr>
          <w:p w14:paraId="30FDC01A" w14:textId="77777777" w:rsidR="00621636" w:rsidRPr="008E1E58" w:rsidRDefault="00621636" w:rsidP="005704BD">
            <w:pPr>
              <w:rPr>
                <w:rFonts w:cs="Arial"/>
                <w:szCs w:val="20"/>
              </w:rPr>
            </w:pPr>
            <w:r w:rsidRPr="000C2A29">
              <w:rPr>
                <w:rFonts w:cs="Arial"/>
                <w:szCs w:val="20"/>
              </w:rPr>
              <w:t>Information Only Invoice</w:t>
            </w:r>
          </w:p>
        </w:tc>
      </w:tr>
      <w:tr w:rsidR="00621636" w:rsidRPr="008E1E58" w14:paraId="22FE48E5" w14:textId="77777777" w:rsidTr="005704BD">
        <w:trPr>
          <w:trHeight w:val="332"/>
        </w:trPr>
        <w:tc>
          <w:tcPr>
            <w:tcW w:w="5103" w:type="dxa"/>
          </w:tcPr>
          <w:p w14:paraId="78581E26" w14:textId="77777777" w:rsidR="00621636" w:rsidRPr="008E1E58" w:rsidRDefault="00621636" w:rsidP="005704BD">
            <w:pPr>
              <w:rPr>
                <w:rFonts w:cs="Arial"/>
                <w:szCs w:val="20"/>
              </w:rPr>
            </w:pPr>
            <w:r>
              <w:rPr>
                <w:rFonts w:cs="Arial"/>
                <w:szCs w:val="20"/>
              </w:rPr>
              <w:t xml:space="preserve">Status invoice update active </w:t>
            </w:r>
          </w:p>
        </w:tc>
        <w:tc>
          <w:tcPr>
            <w:tcW w:w="4365" w:type="dxa"/>
          </w:tcPr>
          <w:p w14:paraId="67898D4A" w14:textId="77777777" w:rsidR="00621636" w:rsidRPr="005F221B" w:rsidRDefault="00621636" w:rsidP="005704BD">
            <w:pPr>
              <w:rPr>
                <w:rFonts w:eastAsia="Times New Roman" w:cs="Arial"/>
                <w:color w:val="000000"/>
                <w:szCs w:val="20"/>
              </w:rPr>
            </w:pPr>
            <w:r w:rsidRPr="008E1E58">
              <w:rPr>
                <w:rFonts w:cs="Arial"/>
                <w:szCs w:val="20"/>
              </w:rPr>
              <w:t>Header Invoice: single invoice applying to single PO without item details</w:t>
            </w:r>
          </w:p>
        </w:tc>
      </w:tr>
      <w:tr w:rsidR="00621636" w:rsidRPr="008E1E58" w14:paraId="0139E892" w14:textId="77777777" w:rsidTr="005704BD">
        <w:trPr>
          <w:trHeight w:val="530"/>
        </w:trPr>
        <w:tc>
          <w:tcPr>
            <w:tcW w:w="5103" w:type="dxa"/>
          </w:tcPr>
          <w:p w14:paraId="103F3A15" w14:textId="77777777" w:rsidR="00621636" w:rsidRPr="008E1E58" w:rsidRDefault="00621636" w:rsidP="005704BD">
            <w:pPr>
              <w:rPr>
                <w:rFonts w:cs="Arial"/>
                <w:szCs w:val="20"/>
              </w:rPr>
            </w:pPr>
          </w:p>
        </w:tc>
        <w:tc>
          <w:tcPr>
            <w:tcW w:w="4365" w:type="dxa"/>
          </w:tcPr>
          <w:p w14:paraId="64A3F6A4" w14:textId="77777777" w:rsidR="00621636" w:rsidRPr="008E1E58" w:rsidRDefault="00621636" w:rsidP="005704BD">
            <w:pPr>
              <w:rPr>
                <w:rFonts w:cs="Arial"/>
                <w:szCs w:val="20"/>
              </w:rPr>
            </w:pPr>
            <w:r>
              <w:rPr>
                <w:rFonts w:cs="Arial"/>
                <w:szCs w:val="20"/>
              </w:rPr>
              <w:t>Summary invoices ( one invoice covering multiple Pos from Novartis  )</w:t>
            </w:r>
          </w:p>
        </w:tc>
      </w:tr>
    </w:tbl>
    <w:p w14:paraId="259BC73D" w14:textId="77777777" w:rsidR="00621636" w:rsidRPr="00A55070" w:rsidRDefault="00621636" w:rsidP="00621636">
      <w:pPr>
        <w:rPr>
          <w:rFonts w:cs="Arial"/>
          <w:szCs w:val="20"/>
        </w:rPr>
      </w:pPr>
    </w:p>
    <w:p w14:paraId="64372A5A" w14:textId="77777777" w:rsidR="00621636" w:rsidRDefault="00621636" w:rsidP="00621636">
      <w:pPr>
        <w:rPr>
          <w:rFonts w:cs="Arial"/>
          <w:b/>
          <w:szCs w:val="20"/>
        </w:rPr>
      </w:pPr>
    </w:p>
    <w:p w14:paraId="3360B712" w14:textId="77777777" w:rsidR="00621636" w:rsidRDefault="00621636" w:rsidP="00621636">
      <w:pPr>
        <w:rPr>
          <w:rStyle w:val="IntenseEmphasis"/>
          <w:rFonts w:cs="Arial"/>
          <w:i w:val="0"/>
        </w:rPr>
      </w:pPr>
    </w:p>
    <w:p w14:paraId="205BECC8" w14:textId="77777777" w:rsidR="00621636" w:rsidRPr="00A55070" w:rsidRDefault="00621636" w:rsidP="00621636">
      <w:pPr>
        <w:rPr>
          <w:rFonts w:cs="Arial"/>
          <w:szCs w:val="20"/>
        </w:rPr>
      </w:pPr>
      <w:r w:rsidRPr="00A55070">
        <w:rPr>
          <w:rFonts w:cs="Arial"/>
          <w:b/>
          <w:szCs w:val="20"/>
        </w:rPr>
        <w:t>Tax Requirements</w:t>
      </w:r>
    </w:p>
    <w:p w14:paraId="019773D3" w14:textId="77777777" w:rsidR="00621636" w:rsidRPr="00B74994" w:rsidRDefault="00621636" w:rsidP="00621636">
      <w:pPr>
        <w:numPr>
          <w:ilvl w:val="0"/>
          <w:numId w:val="13"/>
        </w:numPr>
        <w:spacing w:before="0" w:line="240" w:lineRule="auto"/>
        <w:rPr>
          <w:rFonts w:cs="Arial"/>
          <w:szCs w:val="20"/>
        </w:rPr>
      </w:pPr>
      <w:r w:rsidRPr="00B74994">
        <w:rPr>
          <w:rFonts w:cs="Arial"/>
          <w:szCs w:val="20"/>
        </w:rPr>
        <w:t xml:space="preserve">Tax </w:t>
      </w:r>
      <w:r>
        <w:rPr>
          <w:rFonts w:cs="Arial"/>
          <w:szCs w:val="20"/>
        </w:rPr>
        <w:t>may</w:t>
      </w:r>
      <w:r w:rsidRPr="00B74994">
        <w:rPr>
          <w:rFonts w:cs="Arial"/>
          <w:szCs w:val="20"/>
        </w:rPr>
        <w:t xml:space="preserve"> be sent at the line item level</w:t>
      </w:r>
      <w:r>
        <w:rPr>
          <w:rFonts w:cs="Arial"/>
          <w:szCs w:val="20"/>
        </w:rPr>
        <w:t xml:space="preserve"> / header</w:t>
      </w:r>
    </w:p>
    <w:p w14:paraId="2A431DDA" w14:textId="77777777" w:rsidR="00621636" w:rsidRPr="006755FB" w:rsidRDefault="00621636" w:rsidP="00621636">
      <w:pPr>
        <w:numPr>
          <w:ilvl w:val="0"/>
          <w:numId w:val="13"/>
        </w:numPr>
        <w:spacing w:before="0" w:line="240" w:lineRule="auto"/>
        <w:rPr>
          <w:rFonts w:cs="Arial"/>
          <w:szCs w:val="20"/>
        </w:rPr>
      </w:pPr>
      <w:r w:rsidRPr="006755FB">
        <w:rPr>
          <w:rFonts w:cs="Arial"/>
          <w:szCs w:val="20"/>
        </w:rPr>
        <w:t>A summary tax amount is required on all invoices even if that amount is zero dollars.</w:t>
      </w:r>
    </w:p>
    <w:p w14:paraId="6BDCF083" w14:textId="77777777" w:rsidR="00621636" w:rsidRDefault="00621636" w:rsidP="00621636">
      <w:pPr>
        <w:rPr>
          <w:rStyle w:val="IntenseEmphasis"/>
          <w:rFonts w:cs="Arial"/>
          <w:i w:val="0"/>
        </w:rPr>
      </w:pPr>
    </w:p>
    <w:p w14:paraId="1603BF66" w14:textId="77777777" w:rsidR="00621636" w:rsidRDefault="00621636" w:rsidP="00621636">
      <w:pPr>
        <w:rPr>
          <w:rStyle w:val="IntenseEmphasis"/>
          <w:rFonts w:cs="Arial"/>
          <w:i w:val="0"/>
        </w:rPr>
      </w:pPr>
    </w:p>
    <w:p w14:paraId="28D27A35" w14:textId="77777777" w:rsidR="00621636" w:rsidRPr="001D620F" w:rsidRDefault="00621636" w:rsidP="00621636">
      <w:pPr>
        <w:rPr>
          <w:rStyle w:val="IntenseEmphasis"/>
          <w:rFonts w:cs="Arial"/>
          <w:i w:val="0"/>
        </w:rPr>
      </w:pPr>
      <w:r w:rsidRPr="001D620F">
        <w:rPr>
          <w:rStyle w:val="IntenseEmphasis"/>
          <w:rFonts w:cs="Arial"/>
          <w:i w:val="0"/>
        </w:rPr>
        <w:t>Bank Account Details are required:</w:t>
      </w:r>
    </w:p>
    <w:p w14:paraId="2DA7080A" w14:textId="77777777" w:rsidR="00621636" w:rsidRPr="009F3BB4" w:rsidRDefault="00621636" w:rsidP="00621636">
      <w:pPr>
        <w:rPr>
          <w:rFonts w:cs="Arial"/>
          <w:b/>
          <w:szCs w:val="20"/>
        </w:rPr>
      </w:pPr>
    </w:p>
    <w:p w14:paraId="7BEC37BA" w14:textId="77777777" w:rsidR="00621636" w:rsidRDefault="00621636" w:rsidP="00621636">
      <w:pPr>
        <w:rPr>
          <w:rFonts w:eastAsia="Calibri" w:cs="Arial"/>
          <w:color w:val="000000"/>
          <w:szCs w:val="20"/>
        </w:rPr>
      </w:pPr>
      <w:r w:rsidRPr="009F3BB4">
        <w:rPr>
          <w:rFonts w:eastAsia="Calibri" w:cs="Arial"/>
          <w:color w:val="000000"/>
          <w:szCs w:val="20"/>
        </w:rPr>
        <w:t>Bank account details are mandatory, please send the bank account details in the following way (within the header of the invoice after the remitTo address):</w:t>
      </w:r>
    </w:p>
    <w:p w14:paraId="3022E171" w14:textId="77777777" w:rsidR="00621636" w:rsidRDefault="00621636" w:rsidP="00621636">
      <w:pPr>
        <w:ind w:left="7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1984"/>
        <w:gridCol w:w="3544"/>
      </w:tblGrid>
      <w:tr w:rsidR="00621636" w:rsidRPr="001D620F" w14:paraId="0C797431" w14:textId="77777777" w:rsidTr="005704BD">
        <w:tc>
          <w:tcPr>
            <w:tcW w:w="3828" w:type="dxa"/>
            <w:tcBorders>
              <w:bottom w:val="single" w:sz="8" w:space="0" w:color="auto"/>
            </w:tcBorders>
            <w:shd w:val="clear" w:color="auto" w:fill="8C8C8C"/>
          </w:tcPr>
          <w:p w14:paraId="452F8417" w14:textId="77777777" w:rsidR="00621636" w:rsidRPr="001D620F" w:rsidRDefault="00621636" w:rsidP="005704BD">
            <w:pPr>
              <w:rPr>
                <w:rFonts w:cs="Arial"/>
                <w:b/>
                <w:szCs w:val="20"/>
              </w:rPr>
            </w:pPr>
            <w:r w:rsidRPr="001D620F">
              <w:rPr>
                <w:rFonts w:cs="Arial"/>
                <w:b/>
                <w:szCs w:val="20"/>
              </w:rPr>
              <w:t>Attribute</w:t>
            </w:r>
          </w:p>
        </w:tc>
        <w:tc>
          <w:tcPr>
            <w:tcW w:w="1984" w:type="dxa"/>
            <w:tcBorders>
              <w:bottom w:val="single" w:sz="8" w:space="0" w:color="auto"/>
            </w:tcBorders>
            <w:shd w:val="clear" w:color="auto" w:fill="8C8C8C"/>
          </w:tcPr>
          <w:p w14:paraId="4AEB509A" w14:textId="77777777" w:rsidR="00621636" w:rsidRPr="001D620F" w:rsidRDefault="00621636" w:rsidP="005704BD">
            <w:pPr>
              <w:autoSpaceDE w:val="0"/>
              <w:autoSpaceDN w:val="0"/>
              <w:adjustRightInd w:val="0"/>
              <w:rPr>
                <w:rFonts w:cs="Arial"/>
                <w:b/>
                <w:szCs w:val="20"/>
              </w:rPr>
            </w:pPr>
            <w:r w:rsidRPr="001D620F">
              <w:rPr>
                <w:rFonts w:cs="Arial"/>
                <w:b/>
                <w:szCs w:val="20"/>
              </w:rPr>
              <w:t>Description</w:t>
            </w:r>
          </w:p>
        </w:tc>
        <w:tc>
          <w:tcPr>
            <w:tcW w:w="3544" w:type="dxa"/>
            <w:tcBorders>
              <w:bottom w:val="single" w:sz="8" w:space="0" w:color="auto"/>
            </w:tcBorders>
            <w:shd w:val="clear" w:color="auto" w:fill="8C8C8C"/>
          </w:tcPr>
          <w:p w14:paraId="40801384" w14:textId="77777777" w:rsidR="00621636" w:rsidRPr="001D620F" w:rsidRDefault="00621636" w:rsidP="005704BD">
            <w:pPr>
              <w:autoSpaceDE w:val="0"/>
              <w:autoSpaceDN w:val="0"/>
              <w:adjustRightInd w:val="0"/>
              <w:ind w:firstLine="34"/>
              <w:rPr>
                <w:rFonts w:cs="Arial"/>
                <w:b/>
                <w:szCs w:val="20"/>
              </w:rPr>
            </w:pPr>
            <w:r w:rsidRPr="001D620F">
              <w:rPr>
                <w:rFonts w:cs="Arial"/>
                <w:b/>
                <w:szCs w:val="20"/>
              </w:rPr>
              <w:t>Notes</w:t>
            </w:r>
          </w:p>
        </w:tc>
      </w:tr>
      <w:tr w:rsidR="00621636" w:rsidRPr="001D620F" w14:paraId="6977AD89" w14:textId="77777777" w:rsidTr="005704BD">
        <w:tc>
          <w:tcPr>
            <w:tcW w:w="3828" w:type="dxa"/>
            <w:shd w:val="clear" w:color="auto" w:fill="auto"/>
          </w:tcPr>
          <w:p w14:paraId="2A6B28FC" w14:textId="77777777" w:rsidR="00621636" w:rsidRPr="001D620F" w:rsidRDefault="00621636" w:rsidP="005704BD">
            <w:pPr>
              <w:rPr>
                <w:rFonts w:cs="Arial"/>
                <w:bCs/>
                <w:szCs w:val="20"/>
              </w:rPr>
            </w:pPr>
            <w:r w:rsidRPr="001D620F">
              <w:rPr>
                <w:rFonts w:cs="Arial"/>
                <w:bCs/>
                <w:szCs w:val="20"/>
              </w:rPr>
              <w:t>Contact role=”wireReceivingBank”</w:t>
            </w:r>
          </w:p>
        </w:tc>
        <w:tc>
          <w:tcPr>
            <w:tcW w:w="1984" w:type="dxa"/>
            <w:shd w:val="clear" w:color="auto" w:fill="auto"/>
          </w:tcPr>
          <w:p w14:paraId="6C101353" w14:textId="77777777" w:rsidR="00621636" w:rsidRPr="001D620F" w:rsidRDefault="00621636" w:rsidP="005704BD">
            <w:pPr>
              <w:autoSpaceDE w:val="0"/>
              <w:autoSpaceDN w:val="0"/>
              <w:adjustRightInd w:val="0"/>
              <w:rPr>
                <w:rFonts w:cs="Arial"/>
                <w:szCs w:val="20"/>
              </w:rPr>
            </w:pPr>
          </w:p>
        </w:tc>
        <w:tc>
          <w:tcPr>
            <w:tcW w:w="3544" w:type="dxa"/>
            <w:shd w:val="clear" w:color="auto" w:fill="auto"/>
          </w:tcPr>
          <w:p w14:paraId="3FC257CE" w14:textId="77777777" w:rsidR="00621636" w:rsidRPr="001D620F" w:rsidRDefault="00621636" w:rsidP="005704BD">
            <w:pPr>
              <w:autoSpaceDE w:val="0"/>
              <w:autoSpaceDN w:val="0"/>
              <w:adjustRightInd w:val="0"/>
              <w:rPr>
                <w:rFonts w:cs="Arial"/>
                <w:b/>
                <w:bCs/>
                <w:i/>
                <w:iCs/>
                <w:color w:val="FF0000"/>
                <w:szCs w:val="20"/>
              </w:rPr>
            </w:pPr>
            <w:r w:rsidRPr="001D620F">
              <w:rPr>
                <w:rFonts w:cs="Arial"/>
                <w:b/>
                <w:bCs/>
                <w:i/>
                <w:iCs/>
                <w:color w:val="FF0000"/>
                <w:szCs w:val="20"/>
              </w:rPr>
              <w:t>Required</w:t>
            </w:r>
          </w:p>
          <w:p w14:paraId="1DAF4F08" w14:textId="77777777" w:rsidR="00621636" w:rsidRPr="001D620F" w:rsidRDefault="00621636" w:rsidP="005704BD">
            <w:pPr>
              <w:rPr>
                <w:rFonts w:cs="Arial"/>
                <w:b/>
                <w:bCs/>
                <w:i/>
                <w:iCs/>
                <w:color w:val="FF0000"/>
                <w:szCs w:val="20"/>
              </w:rPr>
            </w:pPr>
            <w:r w:rsidRPr="001D620F">
              <w:rPr>
                <w:rFonts w:cs="Arial"/>
                <w:szCs w:val="20"/>
              </w:rPr>
              <w:t>Required in certain markets</w:t>
            </w:r>
          </w:p>
        </w:tc>
      </w:tr>
      <w:tr w:rsidR="00621636" w:rsidRPr="001D620F" w14:paraId="0BC93A91" w14:textId="77777777" w:rsidTr="005704BD">
        <w:tc>
          <w:tcPr>
            <w:tcW w:w="3828" w:type="dxa"/>
            <w:shd w:val="clear" w:color="auto" w:fill="auto"/>
          </w:tcPr>
          <w:p w14:paraId="2F49537C" w14:textId="77777777" w:rsidR="00621636" w:rsidRPr="001D620F" w:rsidRDefault="00621636" w:rsidP="005704BD">
            <w:pPr>
              <w:rPr>
                <w:rFonts w:cs="Arial"/>
                <w:bCs/>
                <w:szCs w:val="20"/>
              </w:rPr>
            </w:pPr>
            <w:r w:rsidRPr="001D620F">
              <w:rPr>
                <w:rFonts w:cs="Arial"/>
                <w:bCs/>
                <w:szCs w:val="20"/>
              </w:rPr>
              <w:t>Name</w:t>
            </w:r>
          </w:p>
        </w:tc>
        <w:tc>
          <w:tcPr>
            <w:tcW w:w="1984" w:type="dxa"/>
            <w:shd w:val="clear" w:color="auto" w:fill="auto"/>
          </w:tcPr>
          <w:p w14:paraId="2B149969" w14:textId="77777777" w:rsidR="00621636" w:rsidRPr="001D620F" w:rsidRDefault="00621636" w:rsidP="005704BD">
            <w:pPr>
              <w:rPr>
                <w:rFonts w:cs="Arial"/>
                <w:szCs w:val="20"/>
              </w:rPr>
            </w:pPr>
            <w:r w:rsidRPr="001D620F">
              <w:rPr>
                <w:rFonts w:cs="Arial"/>
                <w:szCs w:val="20"/>
              </w:rPr>
              <w:t>Name of the bank</w:t>
            </w:r>
          </w:p>
        </w:tc>
        <w:tc>
          <w:tcPr>
            <w:tcW w:w="3544" w:type="dxa"/>
            <w:shd w:val="clear" w:color="auto" w:fill="auto"/>
          </w:tcPr>
          <w:p w14:paraId="504E110F" w14:textId="77777777" w:rsidR="00621636" w:rsidRPr="001D620F" w:rsidRDefault="00621636" w:rsidP="005704BD">
            <w:pPr>
              <w:autoSpaceDE w:val="0"/>
              <w:autoSpaceDN w:val="0"/>
              <w:adjustRightInd w:val="0"/>
              <w:rPr>
                <w:rFonts w:cs="Arial"/>
                <w:b/>
                <w:bCs/>
                <w:i/>
                <w:iCs/>
                <w:color w:val="FF0000"/>
                <w:szCs w:val="20"/>
              </w:rPr>
            </w:pPr>
            <w:r w:rsidRPr="001D620F">
              <w:rPr>
                <w:rFonts w:cs="Arial"/>
                <w:b/>
                <w:bCs/>
                <w:i/>
                <w:iCs/>
                <w:color w:val="FF0000"/>
                <w:szCs w:val="20"/>
              </w:rPr>
              <w:t>Required</w:t>
            </w:r>
          </w:p>
          <w:p w14:paraId="5DF143F7" w14:textId="77777777" w:rsidR="00621636" w:rsidRPr="001D620F" w:rsidRDefault="00621636" w:rsidP="005704BD">
            <w:pPr>
              <w:autoSpaceDE w:val="0"/>
              <w:autoSpaceDN w:val="0"/>
              <w:adjustRightInd w:val="0"/>
              <w:rPr>
                <w:rFonts w:cs="Arial"/>
                <w:b/>
                <w:bCs/>
                <w:i/>
                <w:iCs/>
                <w:color w:val="FF0000"/>
                <w:szCs w:val="20"/>
              </w:rPr>
            </w:pPr>
          </w:p>
        </w:tc>
      </w:tr>
      <w:tr w:rsidR="00621636" w:rsidRPr="001D620F" w14:paraId="76D6FF45" w14:textId="77777777" w:rsidTr="005704BD">
        <w:tc>
          <w:tcPr>
            <w:tcW w:w="3828" w:type="dxa"/>
            <w:shd w:val="clear" w:color="auto" w:fill="auto"/>
          </w:tcPr>
          <w:p w14:paraId="41D88C5D" w14:textId="77777777" w:rsidR="00621636" w:rsidRPr="001D620F" w:rsidRDefault="00621636" w:rsidP="005704BD">
            <w:pPr>
              <w:rPr>
                <w:rFonts w:cs="Arial"/>
                <w:bCs/>
                <w:szCs w:val="20"/>
              </w:rPr>
            </w:pPr>
            <w:r w:rsidRPr="001D620F">
              <w:rPr>
                <w:rFonts w:cs="Arial"/>
                <w:bCs/>
                <w:szCs w:val="20"/>
              </w:rPr>
              <w:t>IdReference/identifier</w:t>
            </w:r>
          </w:p>
          <w:p w14:paraId="2B8DB4C3" w14:textId="77777777" w:rsidR="00621636" w:rsidRPr="001D620F" w:rsidRDefault="00621636" w:rsidP="005704BD">
            <w:pPr>
              <w:rPr>
                <w:rFonts w:cs="Arial"/>
                <w:bCs/>
                <w:szCs w:val="20"/>
              </w:rPr>
            </w:pPr>
          </w:p>
          <w:p w14:paraId="765C62AC" w14:textId="77777777" w:rsidR="00621636" w:rsidRPr="001D620F" w:rsidRDefault="00621636" w:rsidP="005704BD">
            <w:pPr>
              <w:rPr>
                <w:rFonts w:cs="Arial"/>
                <w:bCs/>
                <w:szCs w:val="20"/>
              </w:rPr>
            </w:pPr>
            <w:r w:rsidRPr="001D620F">
              <w:rPr>
                <w:rFonts w:cs="Arial"/>
                <w:bCs/>
                <w:szCs w:val="20"/>
              </w:rPr>
              <w:t>IdReference is located in the InvoicePartner group, on the same level as the contact group</w:t>
            </w:r>
          </w:p>
        </w:tc>
        <w:tc>
          <w:tcPr>
            <w:tcW w:w="1984" w:type="dxa"/>
            <w:shd w:val="clear" w:color="auto" w:fill="auto"/>
          </w:tcPr>
          <w:p w14:paraId="51424569" w14:textId="77777777" w:rsidR="00621636" w:rsidRPr="001D620F" w:rsidRDefault="00621636" w:rsidP="005704BD">
            <w:pPr>
              <w:rPr>
                <w:rFonts w:cs="Arial"/>
                <w:szCs w:val="20"/>
              </w:rPr>
            </w:pPr>
            <w:r w:rsidRPr="001D620F">
              <w:rPr>
                <w:rFonts w:cs="Arial"/>
                <w:szCs w:val="20"/>
              </w:rPr>
              <w:t>Swift ID</w:t>
            </w:r>
          </w:p>
        </w:tc>
        <w:tc>
          <w:tcPr>
            <w:tcW w:w="3544" w:type="dxa"/>
            <w:shd w:val="clear" w:color="auto" w:fill="auto"/>
          </w:tcPr>
          <w:p w14:paraId="766DC0C2" w14:textId="77777777" w:rsidR="00621636" w:rsidRPr="001D620F" w:rsidRDefault="00621636" w:rsidP="005704BD">
            <w:pPr>
              <w:autoSpaceDE w:val="0"/>
              <w:autoSpaceDN w:val="0"/>
              <w:adjustRightInd w:val="0"/>
              <w:rPr>
                <w:rFonts w:cs="Arial"/>
                <w:b/>
                <w:bCs/>
                <w:i/>
                <w:iCs/>
                <w:color w:val="FF0000"/>
                <w:szCs w:val="20"/>
              </w:rPr>
            </w:pPr>
            <w:r w:rsidRPr="001D620F">
              <w:rPr>
                <w:rFonts w:cs="Arial"/>
                <w:b/>
                <w:bCs/>
                <w:i/>
                <w:iCs/>
                <w:color w:val="FF0000"/>
                <w:szCs w:val="20"/>
              </w:rPr>
              <w:t>Required</w:t>
            </w:r>
            <w:r w:rsidRPr="001D620F">
              <w:rPr>
                <w:rFonts w:cs="Arial"/>
                <w:bCs/>
                <w:iCs/>
                <w:szCs w:val="20"/>
              </w:rPr>
              <w:t xml:space="preserve"> </w:t>
            </w:r>
          </w:p>
          <w:p w14:paraId="6B88B6BA" w14:textId="77777777" w:rsidR="00621636" w:rsidRPr="001D620F" w:rsidRDefault="00621636" w:rsidP="005704BD">
            <w:pPr>
              <w:rPr>
                <w:rFonts w:cs="Arial"/>
                <w:bCs/>
                <w:iCs/>
                <w:szCs w:val="20"/>
              </w:rPr>
            </w:pPr>
            <w:r w:rsidRPr="001D620F">
              <w:rPr>
                <w:rFonts w:cs="Arial"/>
                <w:szCs w:val="20"/>
              </w:rPr>
              <w:t>whereby domain = “swiftID”</w:t>
            </w:r>
          </w:p>
        </w:tc>
      </w:tr>
      <w:tr w:rsidR="00621636" w:rsidRPr="001D620F" w14:paraId="3940AF03" w14:textId="77777777" w:rsidTr="005704BD">
        <w:tc>
          <w:tcPr>
            <w:tcW w:w="3828" w:type="dxa"/>
            <w:shd w:val="clear" w:color="auto" w:fill="auto"/>
          </w:tcPr>
          <w:p w14:paraId="310BE417" w14:textId="77777777" w:rsidR="00621636" w:rsidRPr="001D620F" w:rsidRDefault="00621636" w:rsidP="005704BD">
            <w:pPr>
              <w:rPr>
                <w:rFonts w:cs="Arial"/>
                <w:bCs/>
                <w:szCs w:val="20"/>
              </w:rPr>
            </w:pPr>
            <w:r w:rsidRPr="001D620F">
              <w:rPr>
                <w:rFonts w:cs="Arial"/>
                <w:bCs/>
                <w:szCs w:val="20"/>
              </w:rPr>
              <w:t>IdReference/identifier</w:t>
            </w:r>
          </w:p>
        </w:tc>
        <w:tc>
          <w:tcPr>
            <w:tcW w:w="1984" w:type="dxa"/>
            <w:shd w:val="clear" w:color="auto" w:fill="auto"/>
          </w:tcPr>
          <w:p w14:paraId="303A2118" w14:textId="77777777" w:rsidR="00621636" w:rsidRPr="001D620F" w:rsidRDefault="00621636" w:rsidP="005704BD">
            <w:pPr>
              <w:rPr>
                <w:rFonts w:cs="Arial"/>
                <w:szCs w:val="20"/>
              </w:rPr>
            </w:pPr>
            <w:r w:rsidRPr="001D620F">
              <w:rPr>
                <w:rFonts w:cs="Arial"/>
                <w:szCs w:val="20"/>
              </w:rPr>
              <w:t>IBAN ID</w:t>
            </w:r>
          </w:p>
        </w:tc>
        <w:tc>
          <w:tcPr>
            <w:tcW w:w="3544" w:type="dxa"/>
            <w:shd w:val="clear" w:color="auto" w:fill="auto"/>
          </w:tcPr>
          <w:p w14:paraId="41146E49" w14:textId="77777777" w:rsidR="00621636" w:rsidRPr="001D620F" w:rsidRDefault="00621636" w:rsidP="005704BD">
            <w:pPr>
              <w:autoSpaceDE w:val="0"/>
              <w:autoSpaceDN w:val="0"/>
              <w:adjustRightInd w:val="0"/>
              <w:rPr>
                <w:rFonts w:cs="Arial"/>
                <w:b/>
                <w:bCs/>
                <w:i/>
                <w:iCs/>
                <w:color w:val="FF0000"/>
                <w:szCs w:val="20"/>
              </w:rPr>
            </w:pPr>
            <w:r w:rsidRPr="001D620F">
              <w:rPr>
                <w:rFonts w:cs="Arial"/>
                <w:b/>
                <w:bCs/>
                <w:i/>
                <w:iCs/>
                <w:color w:val="FF0000"/>
                <w:szCs w:val="20"/>
              </w:rPr>
              <w:t>Required</w:t>
            </w:r>
          </w:p>
          <w:p w14:paraId="47D7B4D2" w14:textId="77777777" w:rsidR="00621636" w:rsidRPr="001D620F" w:rsidRDefault="00621636" w:rsidP="005704BD">
            <w:pPr>
              <w:rPr>
                <w:rFonts w:cs="Arial"/>
                <w:b/>
                <w:bCs/>
                <w:i/>
                <w:iCs/>
                <w:color w:val="FF0000"/>
                <w:szCs w:val="20"/>
              </w:rPr>
            </w:pPr>
            <w:r w:rsidRPr="001D620F">
              <w:rPr>
                <w:rFonts w:cs="Arial"/>
                <w:szCs w:val="20"/>
              </w:rPr>
              <w:t>whereby domain = “ibanID”</w:t>
            </w:r>
          </w:p>
        </w:tc>
      </w:tr>
      <w:tr w:rsidR="00621636" w:rsidRPr="001D620F" w14:paraId="333935A1" w14:textId="77777777" w:rsidTr="005704BD">
        <w:tc>
          <w:tcPr>
            <w:tcW w:w="3828" w:type="dxa"/>
            <w:shd w:val="clear" w:color="auto" w:fill="auto"/>
          </w:tcPr>
          <w:p w14:paraId="0186CDF3" w14:textId="77777777" w:rsidR="00621636" w:rsidRPr="001D620F" w:rsidRDefault="00621636" w:rsidP="005704BD">
            <w:pPr>
              <w:rPr>
                <w:rFonts w:cs="Arial"/>
                <w:bCs/>
                <w:szCs w:val="20"/>
              </w:rPr>
            </w:pPr>
            <w:r w:rsidRPr="001D620F">
              <w:rPr>
                <w:rFonts w:cs="Arial"/>
                <w:bCs/>
                <w:szCs w:val="20"/>
              </w:rPr>
              <w:t>IdReference/identifier</w:t>
            </w:r>
          </w:p>
        </w:tc>
        <w:tc>
          <w:tcPr>
            <w:tcW w:w="1984" w:type="dxa"/>
            <w:shd w:val="clear" w:color="auto" w:fill="auto"/>
          </w:tcPr>
          <w:p w14:paraId="2B979E2C" w14:textId="77777777" w:rsidR="00621636" w:rsidRPr="001D620F" w:rsidRDefault="00621636" w:rsidP="005704BD">
            <w:pPr>
              <w:rPr>
                <w:rFonts w:cs="Arial"/>
                <w:szCs w:val="20"/>
              </w:rPr>
            </w:pPr>
            <w:r w:rsidRPr="001D620F">
              <w:rPr>
                <w:rFonts w:cs="Arial"/>
                <w:szCs w:val="20"/>
              </w:rPr>
              <w:t>Account name</w:t>
            </w:r>
          </w:p>
        </w:tc>
        <w:tc>
          <w:tcPr>
            <w:tcW w:w="3544" w:type="dxa"/>
            <w:shd w:val="clear" w:color="auto" w:fill="auto"/>
          </w:tcPr>
          <w:p w14:paraId="729BCEFB" w14:textId="77777777" w:rsidR="00621636" w:rsidRPr="001D620F" w:rsidRDefault="00621636" w:rsidP="005704BD">
            <w:pPr>
              <w:autoSpaceDE w:val="0"/>
              <w:autoSpaceDN w:val="0"/>
              <w:adjustRightInd w:val="0"/>
              <w:rPr>
                <w:rFonts w:cs="Arial"/>
                <w:b/>
                <w:bCs/>
                <w:i/>
                <w:iCs/>
                <w:color w:val="FF0000"/>
                <w:szCs w:val="20"/>
              </w:rPr>
            </w:pPr>
            <w:r w:rsidRPr="001D620F">
              <w:rPr>
                <w:rFonts w:cs="Arial"/>
                <w:b/>
                <w:bCs/>
                <w:i/>
                <w:iCs/>
                <w:color w:val="FF0000"/>
                <w:szCs w:val="20"/>
              </w:rPr>
              <w:t>Required</w:t>
            </w:r>
          </w:p>
          <w:p w14:paraId="5E606616" w14:textId="77777777" w:rsidR="00621636" w:rsidRPr="001D620F" w:rsidRDefault="00621636" w:rsidP="005704BD">
            <w:pPr>
              <w:rPr>
                <w:rFonts w:cs="Arial"/>
                <w:b/>
                <w:bCs/>
                <w:i/>
                <w:iCs/>
                <w:color w:val="FF0000"/>
                <w:szCs w:val="20"/>
              </w:rPr>
            </w:pPr>
            <w:r w:rsidRPr="001D620F">
              <w:rPr>
                <w:rFonts w:cs="Arial"/>
                <w:szCs w:val="20"/>
              </w:rPr>
              <w:t>whereby domain = “accountName”</w:t>
            </w:r>
          </w:p>
        </w:tc>
      </w:tr>
      <w:tr w:rsidR="00621636" w:rsidRPr="001D620F" w14:paraId="64BDA2F3" w14:textId="77777777" w:rsidTr="005704BD">
        <w:tc>
          <w:tcPr>
            <w:tcW w:w="3828" w:type="dxa"/>
            <w:shd w:val="clear" w:color="auto" w:fill="auto"/>
          </w:tcPr>
          <w:p w14:paraId="34CB40F3" w14:textId="77777777" w:rsidR="00621636" w:rsidRPr="001D620F" w:rsidRDefault="00621636" w:rsidP="005704BD">
            <w:pPr>
              <w:rPr>
                <w:rFonts w:cs="Arial"/>
                <w:bCs/>
                <w:szCs w:val="20"/>
              </w:rPr>
            </w:pPr>
            <w:r w:rsidRPr="001D620F">
              <w:rPr>
                <w:rFonts w:cs="Arial"/>
                <w:bCs/>
                <w:szCs w:val="20"/>
              </w:rPr>
              <w:lastRenderedPageBreak/>
              <w:t>IdReference/identifier</w:t>
            </w:r>
          </w:p>
        </w:tc>
        <w:tc>
          <w:tcPr>
            <w:tcW w:w="1984" w:type="dxa"/>
            <w:shd w:val="clear" w:color="auto" w:fill="auto"/>
          </w:tcPr>
          <w:p w14:paraId="74876D7C" w14:textId="77777777" w:rsidR="00621636" w:rsidRPr="001D620F" w:rsidRDefault="00621636" w:rsidP="005704BD">
            <w:pPr>
              <w:rPr>
                <w:rFonts w:cs="Arial"/>
                <w:szCs w:val="20"/>
              </w:rPr>
            </w:pPr>
            <w:r w:rsidRPr="001D620F">
              <w:rPr>
                <w:rFonts w:cs="Arial"/>
                <w:szCs w:val="20"/>
              </w:rPr>
              <w:t>Account ID</w:t>
            </w:r>
          </w:p>
        </w:tc>
        <w:tc>
          <w:tcPr>
            <w:tcW w:w="3544" w:type="dxa"/>
            <w:shd w:val="clear" w:color="auto" w:fill="auto"/>
          </w:tcPr>
          <w:p w14:paraId="0A802BA1" w14:textId="77777777" w:rsidR="00621636" w:rsidRPr="001D620F" w:rsidRDefault="00621636" w:rsidP="005704BD">
            <w:pPr>
              <w:autoSpaceDE w:val="0"/>
              <w:autoSpaceDN w:val="0"/>
              <w:adjustRightInd w:val="0"/>
              <w:rPr>
                <w:rFonts w:cs="Arial"/>
                <w:b/>
                <w:bCs/>
                <w:i/>
                <w:iCs/>
                <w:color w:val="FF0000"/>
                <w:szCs w:val="20"/>
              </w:rPr>
            </w:pPr>
            <w:r w:rsidRPr="001D620F">
              <w:rPr>
                <w:rFonts w:cs="Arial"/>
                <w:b/>
                <w:bCs/>
                <w:i/>
                <w:iCs/>
                <w:color w:val="FF0000"/>
                <w:szCs w:val="20"/>
              </w:rPr>
              <w:t>Required</w:t>
            </w:r>
          </w:p>
          <w:p w14:paraId="72168372" w14:textId="77777777" w:rsidR="00621636" w:rsidRPr="001D620F" w:rsidRDefault="00621636" w:rsidP="005704BD">
            <w:pPr>
              <w:rPr>
                <w:rFonts w:cs="Arial"/>
                <w:b/>
                <w:bCs/>
                <w:i/>
                <w:iCs/>
                <w:color w:val="FF0000"/>
                <w:szCs w:val="20"/>
              </w:rPr>
            </w:pPr>
            <w:r w:rsidRPr="001D620F">
              <w:rPr>
                <w:rFonts w:cs="Arial"/>
                <w:szCs w:val="20"/>
              </w:rPr>
              <w:t>whereby domain = “accountID”</w:t>
            </w:r>
          </w:p>
        </w:tc>
      </w:tr>
      <w:tr w:rsidR="00621636" w:rsidRPr="001D620F" w14:paraId="6ED6C315" w14:textId="77777777" w:rsidTr="005704BD">
        <w:tc>
          <w:tcPr>
            <w:tcW w:w="3828" w:type="dxa"/>
            <w:shd w:val="clear" w:color="auto" w:fill="auto"/>
          </w:tcPr>
          <w:p w14:paraId="5A212BE7" w14:textId="77777777" w:rsidR="00621636" w:rsidRPr="001D620F" w:rsidRDefault="00621636" w:rsidP="005704BD">
            <w:pPr>
              <w:rPr>
                <w:rFonts w:cs="Arial"/>
                <w:bCs/>
                <w:szCs w:val="20"/>
              </w:rPr>
            </w:pPr>
            <w:r w:rsidRPr="001D620F">
              <w:rPr>
                <w:rFonts w:cs="Arial"/>
                <w:bCs/>
                <w:szCs w:val="20"/>
              </w:rPr>
              <w:t>IdReference/identifier</w:t>
            </w:r>
          </w:p>
        </w:tc>
        <w:tc>
          <w:tcPr>
            <w:tcW w:w="1984" w:type="dxa"/>
            <w:shd w:val="clear" w:color="auto" w:fill="auto"/>
          </w:tcPr>
          <w:p w14:paraId="459E1EC6" w14:textId="77777777" w:rsidR="00621636" w:rsidRPr="001D620F" w:rsidRDefault="00621636" w:rsidP="005704BD">
            <w:pPr>
              <w:rPr>
                <w:rFonts w:cs="Arial"/>
                <w:szCs w:val="20"/>
              </w:rPr>
            </w:pPr>
            <w:r w:rsidRPr="001D620F">
              <w:rPr>
                <w:rFonts w:cs="Arial"/>
                <w:szCs w:val="20"/>
              </w:rPr>
              <w:t>Account Type</w:t>
            </w:r>
          </w:p>
        </w:tc>
        <w:tc>
          <w:tcPr>
            <w:tcW w:w="3544" w:type="dxa"/>
            <w:shd w:val="clear" w:color="auto" w:fill="auto"/>
          </w:tcPr>
          <w:p w14:paraId="5E0F744F" w14:textId="77777777" w:rsidR="00621636" w:rsidRPr="001D620F" w:rsidRDefault="00621636" w:rsidP="005704BD">
            <w:pPr>
              <w:autoSpaceDE w:val="0"/>
              <w:autoSpaceDN w:val="0"/>
              <w:adjustRightInd w:val="0"/>
              <w:rPr>
                <w:rFonts w:cs="Arial"/>
                <w:b/>
                <w:bCs/>
                <w:i/>
                <w:iCs/>
                <w:color w:val="FF0000"/>
                <w:szCs w:val="20"/>
              </w:rPr>
            </w:pPr>
            <w:r w:rsidRPr="001D620F">
              <w:rPr>
                <w:rFonts w:cs="Arial"/>
                <w:b/>
                <w:bCs/>
                <w:i/>
                <w:iCs/>
                <w:color w:val="FF0000"/>
                <w:szCs w:val="20"/>
              </w:rPr>
              <w:t>Required</w:t>
            </w:r>
          </w:p>
          <w:p w14:paraId="11EDE780" w14:textId="77777777" w:rsidR="00621636" w:rsidRPr="001D620F" w:rsidRDefault="00621636" w:rsidP="005704BD">
            <w:pPr>
              <w:rPr>
                <w:rFonts w:cs="Arial"/>
                <w:b/>
                <w:bCs/>
                <w:i/>
                <w:iCs/>
                <w:color w:val="FF0000"/>
                <w:szCs w:val="20"/>
              </w:rPr>
            </w:pPr>
            <w:r w:rsidRPr="001D620F">
              <w:rPr>
                <w:rFonts w:cs="Arial"/>
                <w:szCs w:val="20"/>
              </w:rPr>
              <w:t>whereby domain = “accountType”</w:t>
            </w:r>
          </w:p>
        </w:tc>
      </w:tr>
      <w:tr w:rsidR="00621636" w:rsidRPr="001D620F" w14:paraId="36897135" w14:textId="77777777" w:rsidTr="005704BD">
        <w:tc>
          <w:tcPr>
            <w:tcW w:w="3828" w:type="dxa"/>
            <w:shd w:val="clear" w:color="auto" w:fill="auto"/>
          </w:tcPr>
          <w:p w14:paraId="4006F590" w14:textId="77777777" w:rsidR="00621636" w:rsidRPr="001D620F" w:rsidRDefault="00621636" w:rsidP="005704BD">
            <w:pPr>
              <w:rPr>
                <w:rFonts w:cs="Arial"/>
                <w:bCs/>
                <w:szCs w:val="20"/>
              </w:rPr>
            </w:pPr>
            <w:r w:rsidRPr="001D620F">
              <w:rPr>
                <w:rFonts w:cs="Arial"/>
                <w:bCs/>
                <w:szCs w:val="20"/>
              </w:rPr>
              <w:t>IdReference/identifier</w:t>
            </w:r>
          </w:p>
        </w:tc>
        <w:tc>
          <w:tcPr>
            <w:tcW w:w="1984" w:type="dxa"/>
            <w:shd w:val="clear" w:color="auto" w:fill="auto"/>
          </w:tcPr>
          <w:p w14:paraId="660775BE" w14:textId="77777777" w:rsidR="00621636" w:rsidRPr="001D620F" w:rsidRDefault="00621636" w:rsidP="005704BD">
            <w:pPr>
              <w:rPr>
                <w:rFonts w:cs="Arial"/>
                <w:szCs w:val="20"/>
              </w:rPr>
            </w:pPr>
            <w:r w:rsidRPr="001D620F">
              <w:rPr>
                <w:rFonts w:cs="Arial"/>
                <w:szCs w:val="20"/>
              </w:rPr>
              <w:t>Branch Name</w:t>
            </w:r>
          </w:p>
        </w:tc>
        <w:tc>
          <w:tcPr>
            <w:tcW w:w="3544" w:type="dxa"/>
            <w:shd w:val="clear" w:color="auto" w:fill="auto"/>
          </w:tcPr>
          <w:p w14:paraId="473CF176" w14:textId="77777777" w:rsidR="00621636" w:rsidRPr="001D620F" w:rsidRDefault="00621636" w:rsidP="005704BD">
            <w:pPr>
              <w:autoSpaceDE w:val="0"/>
              <w:autoSpaceDN w:val="0"/>
              <w:adjustRightInd w:val="0"/>
              <w:rPr>
                <w:rFonts w:cs="Arial"/>
                <w:b/>
                <w:bCs/>
                <w:i/>
                <w:iCs/>
                <w:color w:val="FF0000"/>
                <w:szCs w:val="20"/>
              </w:rPr>
            </w:pPr>
            <w:r w:rsidRPr="001D620F">
              <w:rPr>
                <w:rFonts w:cs="Arial"/>
                <w:b/>
                <w:bCs/>
                <w:i/>
                <w:iCs/>
                <w:color w:val="FF0000"/>
                <w:szCs w:val="20"/>
              </w:rPr>
              <w:t>Required</w:t>
            </w:r>
          </w:p>
          <w:p w14:paraId="080803E1" w14:textId="77777777" w:rsidR="00621636" w:rsidRPr="001D620F" w:rsidRDefault="00621636" w:rsidP="005704BD">
            <w:pPr>
              <w:rPr>
                <w:rFonts w:cs="Arial"/>
                <w:b/>
                <w:bCs/>
                <w:i/>
                <w:iCs/>
                <w:color w:val="FF0000"/>
                <w:szCs w:val="20"/>
              </w:rPr>
            </w:pPr>
            <w:r w:rsidRPr="001D620F">
              <w:rPr>
                <w:rFonts w:cs="Arial"/>
                <w:szCs w:val="20"/>
              </w:rPr>
              <w:t>whereby domain = “branchName”</w:t>
            </w:r>
          </w:p>
        </w:tc>
      </w:tr>
    </w:tbl>
    <w:p w14:paraId="51C8C702" w14:textId="77777777" w:rsidR="00621636" w:rsidRDefault="00621636" w:rsidP="00621636">
      <w:pPr>
        <w:rPr>
          <w:rFonts w:ascii="Verdana" w:hAnsi="Verdana"/>
          <w:b/>
          <w:szCs w:val="20"/>
        </w:rPr>
      </w:pPr>
    </w:p>
    <w:p w14:paraId="1E877FE1" w14:textId="77777777" w:rsidR="00621636" w:rsidRDefault="00621636" w:rsidP="00621636">
      <w:pPr>
        <w:rPr>
          <w:rFonts w:ascii="Verdana" w:hAnsi="Verdana"/>
          <w:b/>
          <w:szCs w:val="20"/>
        </w:rPr>
      </w:pPr>
      <w:r>
        <w:rPr>
          <w:rFonts w:ascii="Verdana" w:hAnsi="Verdana"/>
          <w:b/>
          <w:szCs w:val="20"/>
        </w:rPr>
        <w:t>Example of bank details:</w:t>
      </w:r>
    </w:p>
    <w:p w14:paraId="4F41A0A5" w14:textId="77777777" w:rsidR="00621636" w:rsidRDefault="00621636" w:rsidP="00621636">
      <w:pPr>
        <w:rPr>
          <w:rFonts w:ascii="Verdana" w:hAnsi="Verdana"/>
          <w:b/>
          <w:szCs w:val="20"/>
        </w:rPr>
      </w:pPr>
    </w:p>
    <w:p w14:paraId="23BCC5D7" w14:textId="77777777" w:rsidR="00621636" w:rsidRDefault="00621636" w:rsidP="00621636">
      <w:pPr>
        <w:rPr>
          <w:rFonts w:ascii="Verdana" w:hAnsi="Verdana"/>
          <w:b/>
          <w:szCs w:val="20"/>
        </w:rPr>
      </w:pPr>
      <w:r>
        <w:rPr>
          <w:rFonts w:ascii="Verdana" w:hAnsi="Verdana"/>
          <w:sz w:val="16"/>
          <w:szCs w:val="16"/>
        </w:rPr>
        <w:t>&lt;</w:t>
      </w:r>
      <w:r w:rsidRPr="000D4E4A">
        <w:rPr>
          <w:rFonts w:ascii="Verdana" w:hAnsi="Verdana"/>
          <w:sz w:val="16"/>
          <w:szCs w:val="16"/>
        </w:rPr>
        <w:t>InvoicePartner&gt;</w:t>
      </w:r>
    </w:p>
    <w:p w14:paraId="1BFE922A" w14:textId="77777777" w:rsidR="00621636" w:rsidRDefault="00621636" w:rsidP="00621636">
      <w:pPr>
        <w:ind w:left="720"/>
        <w:rPr>
          <w:rFonts w:ascii="Verdana" w:hAnsi="Verdana"/>
          <w:sz w:val="16"/>
          <w:szCs w:val="16"/>
        </w:rPr>
      </w:pPr>
      <w:r w:rsidRPr="000D4E4A">
        <w:rPr>
          <w:rFonts w:ascii="Verdana" w:hAnsi="Verdana"/>
          <w:sz w:val="16"/>
          <w:szCs w:val="16"/>
        </w:rPr>
        <w:t>&lt;Co</w:t>
      </w:r>
      <w:r>
        <w:rPr>
          <w:rFonts w:ascii="Verdana" w:hAnsi="Verdana"/>
          <w:sz w:val="16"/>
          <w:szCs w:val="16"/>
        </w:rPr>
        <w:t>ntact role="wireReceivingBank"&gt;</w:t>
      </w:r>
    </w:p>
    <w:p w14:paraId="103A0C8F" w14:textId="77777777" w:rsidR="00621636" w:rsidRDefault="00621636" w:rsidP="00621636">
      <w:pPr>
        <w:ind w:left="720" w:firstLine="720"/>
        <w:rPr>
          <w:rFonts w:ascii="Verdana" w:hAnsi="Verdana"/>
          <w:sz w:val="16"/>
          <w:szCs w:val="16"/>
        </w:rPr>
      </w:pPr>
      <w:r w:rsidRPr="001D620F">
        <w:rPr>
          <w:rFonts w:ascii="Verdana" w:hAnsi="Verdana"/>
          <w:sz w:val="16"/>
          <w:szCs w:val="16"/>
        </w:rPr>
        <w:t>&lt;</w:t>
      </w:r>
      <w:r w:rsidRPr="000D4E4A">
        <w:rPr>
          <w:rFonts w:ascii="Verdana" w:hAnsi="Verdana"/>
          <w:sz w:val="16"/>
          <w:szCs w:val="16"/>
        </w:rPr>
        <w:t>Name xml:lang="de"&gt;Test Bank&lt;/Name&gt;</w:t>
      </w:r>
      <w:r w:rsidRPr="000D4E4A">
        <w:rPr>
          <w:rFonts w:ascii="Verdana" w:hAnsi="Verdana"/>
          <w:sz w:val="16"/>
          <w:szCs w:val="16"/>
        </w:rPr>
        <w:cr/>
        <w:t>&lt;/Contact&gt;</w:t>
      </w:r>
      <w:r w:rsidRPr="000D4E4A">
        <w:rPr>
          <w:rFonts w:ascii="Verdana" w:hAnsi="Verdana"/>
          <w:sz w:val="16"/>
          <w:szCs w:val="16"/>
        </w:rPr>
        <w:cr/>
        <w:t>&lt;IdReference domain="swiftID" identifier="12345"&gt;&lt;/IdReference&gt;</w:t>
      </w:r>
      <w:r w:rsidRPr="000D4E4A">
        <w:rPr>
          <w:rFonts w:ascii="Verdana" w:hAnsi="Verdana"/>
          <w:sz w:val="16"/>
          <w:szCs w:val="16"/>
        </w:rPr>
        <w:cr/>
        <w:t>&lt;IdReference domain="ibanID" identifier="AT12345123456789"&gt;&lt;/IdReference&gt;</w:t>
      </w:r>
      <w:r w:rsidRPr="000D4E4A">
        <w:rPr>
          <w:rFonts w:ascii="Verdana" w:hAnsi="Verdana"/>
          <w:sz w:val="16"/>
          <w:szCs w:val="16"/>
        </w:rPr>
        <w:cr/>
        <w:t>&lt;IdReference domain="accountName" identifier="Test Supplier Company"&gt;&lt;/IdReference&gt;</w:t>
      </w:r>
      <w:r w:rsidRPr="000D4E4A">
        <w:rPr>
          <w:rFonts w:ascii="Verdana" w:hAnsi="Verdana"/>
          <w:sz w:val="16"/>
          <w:szCs w:val="16"/>
        </w:rPr>
        <w:cr/>
        <w:t>&lt;IdReference domain="accountID" identifier="123456789"&gt;&lt;/IdReference&gt;</w:t>
      </w:r>
      <w:r w:rsidRPr="000D4E4A">
        <w:rPr>
          <w:rFonts w:ascii="Verdana" w:hAnsi="Verdana"/>
          <w:sz w:val="16"/>
          <w:szCs w:val="16"/>
        </w:rPr>
        <w:cr/>
        <w:t>&lt;IdReference domain="accountType" identifier="Checking"&gt;&lt;/IdReference&gt;</w:t>
      </w:r>
      <w:r w:rsidRPr="000D4E4A">
        <w:rPr>
          <w:rFonts w:ascii="Verdana" w:hAnsi="Verdana"/>
          <w:sz w:val="16"/>
          <w:szCs w:val="16"/>
        </w:rPr>
        <w:cr/>
        <w:t>&lt;IdReference domain="branchName" identifier="</w:t>
      </w:r>
      <w:r>
        <w:rPr>
          <w:rFonts w:ascii="Verdana" w:hAnsi="Verdana"/>
          <w:sz w:val="16"/>
          <w:szCs w:val="16"/>
        </w:rPr>
        <w:t>Branch New City"&gt;&lt;/IdReference&gt;</w:t>
      </w:r>
    </w:p>
    <w:p w14:paraId="1E007F60" w14:textId="77777777" w:rsidR="00621636" w:rsidRPr="006206B5" w:rsidRDefault="00621636" w:rsidP="00621636">
      <w:pPr>
        <w:rPr>
          <w:rFonts w:ascii="Verdana" w:hAnsi="Verdana"/>
          <w:sz w:val="16"/>
          <w:szCs w:val="16"/>
        </w:rPr>
      </w:pPr>
      <w:r w:rsidRPr="000D4E4A">
        <w:rPr>
          <w:rFonts w:ascii="Verdana" w:hAnsi="Verdana"/>
          <w:sz w:val="16"/>
          <w:szCs w:val="16"/>
        </w:rPr>
        <w:t>&lt;/InvoicePartner&gt;</w:t>
      </w:r>
    </w:p>
    <w:p w14:paraId="14234CE9" w14:textId="77777777" w:rsidR="00621636" w:rsidRDefault="00621636" w:rsidP="00621636">
      <w:pPr>
        <w:rPr>
          <w:rFonts w:cs="Arial"/>
          <w:b/>
          <w:szCs w:val="20"/>
        </w:rPr>
      </w:pPr>
    </w:p>
    <w:p w14:paraId="294A419D" w14:textId="77777777" w:rsidR="00621636" w:rsidRDefault="00621636" w:rsidP="00621636">
      <w:pPr>
        <w:jc w:val="both"/>
        <w:rPr>
          <w:rFonts w:cs="Arial"/>
          <w:b/>
          <w:szCs w:val="20"/>
        </w:rPr>
      </w:pPr>
      <w:r>
        <w:rPr>
          <w:rFonts w:cs="Arial"/>
          <w:b/>
          <w:szCs w:val="20"/>
        </w:rPr>
        <w:t xml:space="preserve">Please note that Novartis is requiring his suppliers to match the data for bank details with the information from their master data. </w:t>
      </w:r>
    </w:p>
    <w:p w14:paraId="20C3FC01" w14:textId="77777777" w:rsidR="00621636" w:rsidRDefault="00621636" w:rsidP="00621636">
      <w:pPr>
        <w:rPr>
          <w:rFonts w:cs="Arial"/>
          <w:b/>
          <w:szCs w:val="20"/>
        </w:rPr>
      </w:pPr>
    </w:p>
    <w:p w14:paraId="19A76F48" w14:textId="77777777" w:rsidR="00621636" w:rsidRPr="007F372F" w:rsidRDefault="00621636" w:rsidP="00621636">
      <w:pPr>
        <w:rPr>
          <w:rFonts w:cs="Arial"/>
          <w:b/>
          <w:szCs w:val="20"/>
        </w:rPr>
      </w:pPr>
      <w:r w:rsidRPr="00DA10B7">
        <w:rPr>
          <w:rFonts w:ascii="Verdana" w:hAnsi="Verdana"/>
          <w:b/>
          <w:color w:val="8DB3E2"/>
          <w:szCs w:val="20"/>
        </w:rPr>
        <w:t xml:space="preserve">Shipping </w:t>
      </w:r>
      <w:r>
        <w:rPr>
          <w:rFonts w:ascii="Verdana" w:hAnsi="Verdana"/>
          <w:b/>
          <w:color w:val="8DB3E2"/>
          <w:szCs w:val="20"/>
        </w:rPr>
        <w:t>cost</w:t>
      </w:r>
      <w:r w:rsidRPr="00DA10B7">
        <w:rPr>
          <w:rFonts w:ascii="Verdana" w:hAnsi="Verdana"/>
          <w:b/>
          <w:color w:val="8DB3E2"/>
          <w:szCs w:val="20"/>
        </w:rPr>
        <w:t>:</w:t>
      </w:r>
    </w:p>
    <w:p w14:paraId="4764EA7B" w14:textId="77777777" w:rsidR="00621636" w:rsidRDefault="00621636" w:rsidP="00621636">
      <w:pPr>
        <w:jc w:val="both"/>
        <w:rPr>
          <w:rFonts w:ascii="Verdana" w:hAnsi="Verdana"/>
          <w:sz w:val="16"/>
          <w:szCs w:val="16"/>
        </w:rPr>
      </w:pPr>
      <w:r w:rsidRPr="00696278">
        <w:rPr>
          <w:rFonts w:ascii="Verdana" w:hAnsi="Verdana"/>
          <w:szCs w:val="20"/>
        </w:rPr>
        <w:t xml:space="preserve">An example for Shipping </w:t>
      </w:r>
      <w:r>
        <w:rPr>
          <w:rFonts w:ascii="Verdana" w:hAnsi="Verdana"/>
          <w:szCs w:val="20"/>
        </w:rPr>
        <w:t xml:space="preserve">cost with applied </w:t>
      </w:r>
      <w:r w:rsidRPr="00696278">
        <w:rPr>
          <w:rFonts w:ascii="Verdana" w:hAnsi="Verdana"/>
          <w:szCs w:val="20"/>
        </w:rPr>
        <w:t xml:space="preserve">tax </w:t>
      </w:r>
      <w:r>
        <w:rPr>
          <w:rFonts w:ascii="Verdana" w:hAnsi="Verdana"/>
          <w:szCs w:val="20"/>
        </w:rPr>
        <w:t xml:space="preserve">on summary level </w:t>
      </w:r>
      <w:r w:rsidRPr="00696278">
        <w:rPr>
          <w:rFonts w:ascii="Verdana" w:hAnsi="Verdana"/>
          <w:szCs w:val="20"/>
        </w:rPr>
        <w:t>is provide</w:t>
      </w:r>
      <w:r>
        <w:rPr>
          <w:rFonts w:ascii="Verdana" w:hAnsi="Verdana"/>
          <w:szCs w:val="20"/>
        </w:rPr>
        <w:t>d in the cXML de</w:t>
      </w:r>
      <w:r w:rsidRPr="00696278">
        <w:rPr>
          <w:rFonts w:ascii="Verdana" w:hAnsi="Verdana"/>
          <w:szCs w:val="20"/>
        </w:rPr>
        <w:t>l</w:t>
      </w:r>
      <w:r>
        <w:rPr>
          <w:rFonts w:ascii="Verdana" w:hAnsi="Verdana"/>
          <w:szCs w:val="20"/>
        </w:rPr>
        <w:t>t</w:t>
      </w:r>
      <w:r w:rsidRPr="00696278">
        <w:rPr>
          <w:rFonts w:ascii="Verdana" w:hAnsi="Verdana"/>
          <w:szCs w:val="20"/>
        </w:rPr>
        <w:t>a</w:t>
      </w:r>
      <w:r>
        <w:rPr>
          <w:rFonts w:ascii="Verdana" w:hAnsi="Verdana"/>
          <w:szCs w:val="20"/>
        </w:rPr>
        <w:t xml:space="preserve"> on page 3</w:t>
      </w:r>
      <w:r w:rsidRPr="00696278">
        <w:rPr>
          <w:rFonts w:ascii="Verdana" w:hAnsi="Verdana"/>
          <w:szCs w:val="20"/>
        </w:rPr>
        <w:t>.</w:t>
      </w:r>
    </w:p>
    <w:p w14:paraId="05845BE9" w14:textId="77777777" w:rsidR="00621636" w:rsidRDefault="00621636" w:rsidP="00621636">
      <w:pPr>
        <w:rPr>
          <w:rFonts w:cs="Arial"/>
          <w:b/>
          <w:szCs w:val="20"/>
        </w:rPr>
      </w:pPr>
    </w:p>
    <w:p w14:paraId="41C6AA59" w14:textId="77777777" w:rsidR="00621636" w:rsidRDefault="00621636" w:rsidP="00621636">
      <w:pPr>
        <w:rPr>
          <w:rFonts w:cs="Arial"/>
          <w:b/>
          <w:szCs w:val="20"/>
        </w:rPr>
      </w:pPr>
      <w:r>
        <w:rPr>
          <w:rFonts w:cs="Arial"/>
          <w:b/>
          <w:szCs w:val="20"/>
        </w:rPr>
        <w:br w:type="page"/>
      </w:r>
    </w:p>
    <w:p w14:paraId="7D81F4B7" w14:textId="77777777" w:rsidR="00621636" w:rsidRPr="0060072D" w:rsidRDefault="00621636" w:rsidP="00621636">
      <w:pPr>
        <w:rPr>
          <w:rFonts w:ascii="Verdana" w:hAnsi="Verdana"/>
          <w:b/>
          <w:szCs w:val="20"/>
        </w:rPr>
      </w:pPr>
      <w:r w:rsidRPr="0060072D">
        <w:rPr>
          <w:rFonts w:ascii="Verdana" w:hAnsi="Verdana"/>
          <w:b/>
          <w:szCs w:val="20"/>
        </w:rPr>
        <w:lastRenderedPageBreak/>
        <w:t xml:space="preserve">Price basis quantity is mandatory </w:t>
      </w:r>
      <w:r>
        <w:rPr>
          <w:rFonts w:ascii="Verdana" w:hAnsi="Verdana"/>
          <w:b/>
          <w:szCs w:val="20"/>
        </w:rPr>
        <w:t>when the unit price in Po is per X value</w:t>
      </w:r>
    </w:p>
    <w:p w14:paraId="7D960F41" w14:textId="77777777" w:rsidR="00621636" w:rsidRPr="0060072D" w:rsidRDefault="00621636" w:rsidP="00621636">
      <w:pPr>
        <w:rPr>
          <w:rFonts w:ascii="Verdana" w:hAnsi="Verdana"/>
          <w:szCs w:val="20"/>
        </w:rPr>
      </w:pPr>
    </w:p>
    <w:p w14:paraId="00D43DB5" w14:textId="77777777" w:rsidR="00621636" w:rsidRPr="0060072D" w:rsidRDefault="00621636" w:rsidP="00621636">
      <w:pPr>
        <w:rPr>
          <w:rFonts w:ascii="Verdana" w:hAnsi="Verdana"/>
          <w:szCs w:val="20"/>
        </w:rPr>
      </w:pPr>
      <w:r w:rsidRPr="0060072D">
        <w:rPr>
          <w:rFonts w:ascii="Verdana" w:hAnsi="Verdana"/>
          <w:szCs w:val="20"/>
        </w:rPr>
        <w:t xml:space="preserve">Please note </w:t>
      </w:r>
      <w:r>
        <w:rPr>
          <w:rFonts w:ascii="Verdana" w:hAnsi="Verdana"/>
          <w:szCs w:val="20"/>
        </w:rPr>
        <w:t>the below example on how to express prices per 1000:</w:t>
      </w:r>
    </w:p>
    <w:p w14:paraId="694FFD6D" w14:textId="77777777" w:rsidR="00621636" w:rsidRPr="0060072D" w:rsidRDefault="00621636" w:rsidP="00621636">
      <w:pPr>
        <w:rPr>
          <w:rFonts w:ascii="Verdana" w:hAnsi="Verdana"/>
          <w:sz w:val="16"/>
          <w:szCs w:val="16"/>
        </w:rPr>
      </w:pPr>
      <w:r>
        <w:rPr>
          <w:rFonts w:ascii="Verdana" w:hAnsi="Verdana"/>
          <w:sz w:val="16"/>
          <w:szCs w:val="16"/>
        </w:rPr>
        <w:t>&lt;</w:t>
      </w:r>
      <w:r w:rsidRPr="0060072D">
        <w:rPr>
          <w:rFonts w:ascii="Verdana" w:hAnsi="Verdana"/>
          <w:sz w:val="16"/>
          <w:szCs w:val="16"/>
        </w:rPr>
        <w:t>InvoiceDet</w:t>
      </w:r>
      <w:r>
        <w:rPr>
          <w:rFonts w:ascii="Verdana" w:hAnsi="Verdana"/>
          <w:sz w:val="16"/>
          <w:szCs w:val="16"/>
        </w:rPr>
        <w:t>ailItem invoiceLineNumber="</w:t>
      </w:r>
      <w:r w:rsidRPr="0060072D">
        <w:rPr>
          <w:rFonts w:ascii="Verdana" w:hAnsi="Verdana"/>
          <w:sz w:val="16"/>
          <w:szCs w:val="16"/>
        </w:rPr>
        <w:t>1" quantity="2"&gt;</w:t>
      </w:r>
    </w:p>
    <w:p w14:paraId="3CBA330A" w14:textId="77777777" w:rsidR="00621636" w:rsidRPr="0060072D" w:rsidRDefault="00621636" w:rsidP="00621636">
      <w:pPr>
        <w:ind w:firstLine="720"/>
        <w:rPr>
          <w:rFonts w:ascii="Verdana" w:hAnsi="Verdana"/>
          <w:sz w:val="16"/>
          <w:szCs w:val="16"/>
        </w:rPr>
      </w:pPr>
      <w:r w:rsidRPr="0060072D">
        <w:rPr>
          <w:rFonts w:ascii="Verdana" w:hAnsi="Verdana"/>
          <w:sz w:val="16"/>
          <w:szCs w:val="16"/>
        </w:rPr>
        <w:t>&lt;UnitOfMeasure&gt;C62&lt;/UnitOfMeasure&gt;</w:t>
      </w:r>
    </w:p>
    <w:p w14:paraId="4E44CFEA" w14:textId="77777777" w:rsidR="00621636" w:rsidRPr="0060072D" w:rsidRDefault="00621636" w:rsidP="00621636">
      <w:pPr>
        <w:ind w:firstLine="720"/>
        <w:rPr>
          <w:rFonts w:ascii="Verdana" w:hAnsi="Verdana"/>
          <w:sz w:val="16"/>
          <w:szCs w:val="16"/>
        </w:rPr>
      </w:pPr>
      <w:r w:rsidRPr="0060072D">
        <w:rPr>
          <w:rFonts w:ascii="Verdana" w:hAnsi="Verdana"/>
          <w:sz w:val="16"/>
          <w:szCs w:val="16"/>
        </w:rPr>
        <w:t>&lt;UnitPrice&gt;</w:t>
      </w:r>
    </w:p>
    <w:p w14:paraId="40E91036" w14:textId="77777777" w:rsidR="00621636" w:rsidRPr="0060072D" w:rsidRDefault="00621636" w:rsidP="00621636">
      <w:pPr>
        <w:ind w:left="720" w:firstLine="720"/>
        <w:rPr>
          <w:rFonts w:ascii="Verdana" w:hAnsi="Verdana"/>
          <w:sz w:val="16"/>
          <w:szCs w:val="16"/>
        </w:rPr>
      </w:pPr>
      <w:r w:rsidRPr="0060072D">
        <w:rPr>
          <w:rFonts w:ascii="Verdana" w:hAnsi="Verdana"/>
          <w:sz w:val="16"/>
          <w:szCs w:val="16"/>
        </w:rPr>
        <w:t>&lt;Money currency="EUR"&gt;143.50&lt;/Money&gt;</w:t>
      </w:r>
    </w:p>
    <w:p w14:paraId="481FB70A" w14:textId="77777777" w:rsidR="00621636" w:rsidRPr="0060072D" w:rsidRDefault="00621636" w:rsidP="00621636">
      <w:pPr>
        <w:ind w:firstLine="720"/>
        <w:rPr>
          <w:rFonts w:ascii="Verdana" w:hAnsi="Verdana"/>
          <w:sz w:val="16"/>
          <w:szCs w:val="16"/>
        </w:rPr>
      </w:pPr>
      <w:r w:rsidRPr="0060072D">
        <w:rPr>
          <w:rFonts w:ascii="Verdana" w:hAnsi="Verdana"/>
          <w:sz w:val="16"/>
          <w:szCs w:val="16"/>
        </w:rPr>
        <w:t>&lt;/UnitPrice&gt;</w:t>
      </w:r>
    </w:p>
    <w:p w14:paraId="03BDE928" w14:textId="77777777" w:rsidR="00621636" w:rsidRPr="0060072D" w:rsidRDefault="00621636" w:rsidP="00621636">
      <w:pPr>
        <w:ind w:firstLine="720"/>
        <w:rPr>
          <w:rFonts w:ascii="Verdana" w:hAnsi="Verdana"/>
          <w:b/>
          <w:sz w:val="16"/>
          <w:szCs w:val="16"/>
        </w:rPr>
      </w:pPr>
      <w:r w:rsidRPr="0060072D">
        <w:rPr>
          <w:rFonts w:ascii="Verdana" w:hAnsi="Verdana"/>
          <w:b/>
          <w:sz w:val="16"/>
          <w:szCs w:val="16"/>
        </w:rPr>
        <w:t>&lt;PriceBasisQuantity conversionFactor="1" quantity="1000"&gt;</w:t>
      </w:r>
    </w:p>
    <w:p w14:paraId="27A653F0" w14:textId="77777777" w:rsidR="00621636" w:rsidRPr="0060072D" w:rsidRDefault="00621636" w:rsidP="00621636">
      <w:pPr>
        <w:ind w:left="720" w:firstLine="720"/>
        <w:rPr>
          <w:rFonts w:ascii="Verdana" w:hAnsi="Verdana"/>
          <w:b/>
          <w:sz w:val="16"/>
          <w:szCs w:val="16"/>
        </w:rPr>
      </w:pPr>
      <w:r w:rsidRPr="0060072D">
        <w:rPr>
          <w:rFonts w:ascii="Verdana" w:hAnsi="Verdana"/>
          <w:b/>
          <w:sz w:val="16"/>
          <w:szCs w:val="16"/>
        </w:rPr>
        <w:t>&lt;UnitOfMeasure&gt;C62&lt;/UnitOfMeasure&gt;</w:t>
      </w:r>
    </w:p>
    <w:p w14:paraId="32EEDEB4" w14:textId="77777777" w:rsidR="00621636" w:rsidRPr="00C03B06" w:rsidRDefault="00621636" w:rsidP="00621636">
      <w:pPr>
        <w:ind w:left="720" w:firstLine="720"/>
        <w:rPr>
          <w:rFonts w:ascii="Verdana" w:hAnsi="Verdana"/>
          <w:sz w:val="16"/>
          <w:szCs w:val="16"/>
          <w:lang w:val="de-DE"/>
        </w:rPr>
      </w:pPr>
      <w:r w:rsidRPr="00C03B06">
        <w:rPr>
          <w:rFonts w:ascii="Verdana" w:hAnsi="Verdana"/>
          <w:sz w:val="16"/>
          <w:szCs w:val="16"/>
          <w:lang w:val="de-DE"/>
        </w:rPr>
        <w:t>&lt;Description xml:lang="en"&gt;</w:t>
      </w:r>
    </w:p>
    <w:p w14:paraId="10E261EE" w14:textId="77777777" w:rsidR="00621636" w:rsidRPr="00C03B06" w:rsidRDefault="00621636" w:rsidP="00621636">
      <w:pPr>
        <w:ind w:left="720" w:firstLine="720"/>
        <w:rPr>
          <w:rFonts w:ascii="Verdana" w:hAnsi="Verdana"/>
          <w:sz w:val="16"/>
          <w:szCs w:val="16"/>
          <w:lang w:val="de-DE"/>
        </w:rPr>
      </w:pPr>
      <w:r w:rsidRPr="00C03B06">
        <w:rPr>
          <w:rFonts w:ascii="Verdana" w:hAnsi="Verdana"/>
          <w:sz w:val="16"/>
          <w:szCs w:val="16"/>
          <w:lang w:val="de-DE"/>
        </w:rPr>
        <w:t>&lt;/Description&gt;</w:t>
      </w:r>
    </w:p>
    <w:p w14:paraId="57D3A653" w14:textId="77777777" w:rsidR="00621636" w:rsidRPr="0060072D" w:rsidRDefault="00621636" w:rsidP="00621636">
      <w:pPr>
        <w:ind w:firstLine="720"/>
        <w:rPr>
          <w:rFonts w:ascii="Verdana" w:hAnsi="Verdana"/>
          <w:sz w:val="16"/>
          <w:szCs w:val="16"/>
        </w:rPr>
      </w:pPr>
      <w:r w:rsidRPr="0060072D">
        <w:rPr>
          <w:rFonts w:ascii="Verdana" w:hAnsi="Verdana"/>
          <w:sz w:val="16"/>
          <w:szCs w:val="16"/>
        </w:rPr>
        <w:t>&lt;/PriceBasisQuantity&gt;</w:t>
      </w:r>
    </w:p>
    <w:p w14:paraId="6DA0A733" w14:textId="77777777" w:rsidR="00621636" w:rsidRPr="0060072D" w:rsidRDefault="00621636" w:rsidP="00621636">
      <w:pPr>
        <w:rPr>
          <w:rFonts w:ascii="Verdana" w:hAnsi="Verdana"/>
          <w:sz w:val="16"/>
          <w:szCs w:val="16"/>
        </w:rPr>
      </w:pPr>
      <w:r w:rsidRPr="0060072D">
        <w:rPr>
          <w:rFonts w:ascii="Verdana" w:hAnsi="Verdana"/>
          <w:sz w:val="16"/>
          <w:szCs w:val="16"/>
        </w:rPr>
        <w:t>&lt;InvoiceDetailItemReference lineNumber="10"&gt;</w:t>
      </w:r>
    </w:p>
    <w:p w14:paraId="473B42B1" w14:textId="77777777" w:rsidR="00621636" w:rsidRPr="0060072D" w:rsidRDefault="00621636" w:rsidP="00621636">
      <w:pPr>
        <w:rPr>
          <w:rFonts w:ascii="Verdana" w:hAnsi="Verdana"/>
          <w:sz w:val="16"/>
          <w:szCs w:val="16"/>
        </w:rPr>
      </w:pPr>
      <w:r w:rsidRPr="0060072D">
        <w:rPr>
          <w:rFonts w:ascii="Verdana" w:hAnsi="Verdana"/>
          <w:sz w:val="16"/>
          <w:szCs w:val="16"/>
        </w:rPr>
        <w:t>&lt;ItemID&gt;</w:t>
      </w:r>
    </w:p>
    <w:p w14:paraId="477A612F" w14:textId="77777777" w:rsidR="00621636" w:rsidRPr="0060072D" w:rsidRDefault="00621636" w:rsidP="00621636">
      <w:pPr>
        <w:rPr>
          <w:rFonts w:ascii="Verdana" w:hAnsi="Verdana"/>
          <w:sz w:val="16"/>
          <w:szCs w:val="16"/>
        </w:rPr>
      </w:pPr>
      <w:r w:rsidRPr="0060072D">
        <w:rPr>
          <w:rFonts w:ascii="Verdana" w:hAnsi="Verdana"/>
          <w:sz w:val="16"/>
          <w:szCs w:val="16"/>
        </w:rPr>
        <w:t>&lt;SupplierPartID&gt;XXXXX&lt;/SupplierPartID&gt;</w:t>
      </w:r>
    </w:p>
    <w:p w14:paraId="3CEF1C98" w14:textId="77777777" w:rsidR="00621636" w:rsidRDefault="00621636" w:rsidP="00621636">
      <w:pPr>
        <w:rPr>
          <w:rFonts w:cs="Arial"/>
          <w:b/>
          <w:szCs w:val="20"/>
        </w:rPr>
      </w:pPr>
    </w:p>
    <w:p w14:paraId="3C28C8DD" w14:textId="77777777" w:rsidR="00621636" w:rsidRDefault="00621636" w:rsidP="00621636">
      <w:pPr>
        <w:rPr>
          <w:rFonts w:cs="Arial"/>
          <w:b/>
          <w:szCs w:val="20"/>
        </w:rPr>
      </w:pPr>
    </w:p>
    <w:p w14:paraId="03AE915E" w14:textId="77777777" w:rsidR="00621636" w:rsidRPr="00CE2D8F" w:rsidRDefault="00621636" w:rsidP="00621636">
      <w:pPr>
        <w:rPr>
          <w:rStyle w:val="IntenseEmphasis"/>
          <w:rFonts w:cs="Arial"/>
          <w:i w:val="0"/>
        </w:rPr>
      </w:pPr>
      <w:r w:rsidRPr="00CE2D8F">
        <w:rPr>
          <w:rStyle w:val="IntenseEmphasis"/>
          <w:rFonts w:cs="Arial"/>
          <w:i w:val="0"/>
        </w:rPr>
        <w:t>Please note the definition of different amount values:</w:t>
      </w:r>
    </w:p>
    <w:p w14:paraId="5B0B76C6" w14:textId="77777777" w:rsidR="00621636" w:rsidRDefault="00621636" w:rsidP="00621636">
      <w:pPr>
        <w:rPr>
          <w:rFonts w:ascii="Tahoma" w:eastAsia="Times New Roman" w:hAnsi="Tahoma" w:cs="Tahoma"/>
          <w:b/>
          <w:bCs/>
        </w:rPr>
      </w:pPr>
    </w:p>
    <w:p w14:paraId="61D86989" w14:textId="77777777" w:rsidR="00621636" w:rsidRPr="00CE2D8F" w:rsidRDefault="00621636" w:rsidP="00621636">
      <w:pPr>
        <w:jc w:val="both"/>
        <w:rPr>
          <w:rFonts w:eastAsia="Times New Roman" w:cs="Arial"/>
          <w:color w:val="000000"/>
          <w:szCs w:val="20"/>
        </w:rPr>
      </w:pPr>
      <w:r w:rsidRPr="00CE2D8F">
        <w:rPr>
          <w:rFonts w:eastAsia="Times New Roman" w:cs="Arial"/>
          <w:color w:val="000000"/>
          <w:szCs w:val="20"/>
        </w:rPr>
        <w:t>•&lt;</w:t>
      </w:r>
      <w:r w:rsidRPr="00CE2D8F">
        <w:rPr>
          <w:rFonts w:eastAsia="Times New Roman" w:cs="Arial"/>
          <w:b/>
          <w:bCs/>
          <w:color w:val="000000"/>
          <w:szCs w:val="20"/>
        </w:rPr>
        <w:t>SubtotalAmount</w:t>
      </w:r>
      <w:r w:rsidRPr="00CE2D8F">
        <w:rPr>
          <w:rFonts w:eastAsia="Times New Roman" w:cs="Arial"/>
          <w:color w:val="000000"/>
          <w:szCs w:val="20"/>
        </w:rPr>
        <w:t>&gt; = Total of all line items (unit price * quantity for each line item).  No other additional charges are factored into the subtotal. Basically, the Subtotal amount is the value without any VAT</w:t>
      </w:r>
      <w:r>
        <w:rPr>
          <w:rFonts w:eastAsia="Times New Roman" w:cs="Arial"/>
          <w:color w:val="000000"/>
          <w:szCs w:val="20"/>
        </w:rPr>
        <w:t xml:space="preserve"> (Tax)</w:t>
      </w:r>
      <w:r w:rsidRPr="00CE2D8F">
        <w:rPr>
          <w:rFonts w:eastAsia="Times New Roman" w:cs="Arial"/>
          <w:color w:val="000000"/>
          <w:szCs w:val="20"/>
        </w:rPr>
        <w:t>; </w:t>
      </w:r>
    </w:p>
    <w:p w14:paraId="4655A448" w14:textId="77777777" w:rsidR="00621636" w:rsidRPr="00CE2D8F" w:rsidRDefault="00621636" w:rsidP="00621636">
      <w:pPr>
        <w:jc w:val="both"/>
        <w:rPr>
          <w:rFonts w:eastAsia="Times New Roman" w:cs="Arial"/>
          <w:color w:val="000000"/>
          <w:szCs w:val="20"/>
        </w:rPr>
      </w:pPr>
      <w:r w:rsidRPr="00CE2D8F">
        <w:rPr>
          <w:rFonts w:eastAsia="Times New Roman" w:cs="Arial"/>
          <w:color w:val="000000"/>
          <w:szCs w:val="20"/>
        </w:rPr>
        <w:br/>
        <w:t>• &lt;</w:t>
      </w:r>
      <w:r w:rsidRPr="00CE2D8F">
        <w:rPr>
          <w:rFonts w:eastAsia="Times New Roman" w:cs="Arial"/>
          <w:b/>
          <w:bCs/>
          <w:color w:val="000000"/>
          <w:szCs w:val="20"/>
        </w:rPr>
        <w:t>GrossAmount</w:t>
      </w:r>
      <w:r>
        <w:rPr>
          <w:rFonts w:eastAsia="Times New Roman" w:cs="Arial"/>
          <w:color w:val="000000"/>
          <w:szCs w:val="20"/>
        </w:rPr>
        <w:t xml:space="preserve">&gt; = </w:t>
      </w:r>
      <w:r w:rsidRPr="00CE2D8F">
        <w:rPr>
          <w:rFonts w:eastAsia="Times New Roman" w:cs="Arial"/>
          <w:color w:val="000000"/>
          <w:szCs w:val="20"/>
        </w:rPr>
        <w:t>SubtotalAmount plus any tax, shipping or special handling charges but does NOT include discount; This is the Subtotal amount plus taxes (VAT)</w:t>
      </w:r>
    </w:p>
    <w:p w14:paraId="5E8C2D21" w14:textId="77777777" w:rsidR="00621636" w:rsidRPr="00CE2D8F" w:rsidRDefault="00621636" w:rsidP="00621636">
      <w:pPr>
        <w:jc w:val="both"/>
        <w:rPr>
          <w:rFonts w:eastAsia="Times New Roman" w:cs="Arial"/>
          <w:color w:val="000000"/>
          <w:szCs w:val="20"/>
        </w:rPr>
      </w:pPr>
      <w:r w:rsidRPr="00CE2D8F">
        <w:rPr>
          <w:rFonts w:eastAsia="Times New Roman" w:cs="Arial"/>
          <w:color w:val="000000"/>
          <w:szCs w:val="20"/>
        </w:rPr>
        <w:br/>
        <w:t>• &lt;</w:t>
      </w:r>
      <w:r w:rsidRPr="00CE2D8F">
        <w:rPr>
          <w:rFonts w:eastAsia="Times New Roman" w:cs="Arial"/>
          <w:b/>
          <w:bCs/>
          <w:color w:val="000000"/>
          <w:szCs w:val="20"/>
        </w:rPr>
        <w:t>NetAmount</w:t>
      </w:r>
      <w:r w:rsidRPr="00CE2D8F">
        <w:rPr>
          <w:rFonts w:eastAsia="Times New Roman" w:cs="Arial"/>
          <w:color w:val="000000"/>
          <w:szCs w:val="20"/>
        </w:rPr>
        <w:t>&gt; = GrossAmount minus any discounts; (Basically this is the NetAmount+VatAmount); In case there is no Discounts or Adjustments then NetAmount=GrossAmount.</w:t>
      </w:r>
    </w:p>
    <w:p w14:paraId="42AC3610" w14:textId="77777777" w:rsidR="00621636" w:rsidRPr="00CE2D8F" w:rsidRDefault="00621636" w:rsidP="00621636">
      <w:pPr>
        <w:jc w:val="both"/>
        <w:rPr>
          <w:rFonts w:eastAsia="Times New Roman" w:cs="Arial"/>
          <w:color w:val="000000"/>
          <w:szCs w:val="20"/>
        </w:rPr>
      </w:pPr>
      <w:r w:rsidRPr="00CE2D8F">
        <w:rPr>
          <w:rFonts w:eastAsia="Times New Roman" w:cs="Arial"/>
          <w:color w:val="000000"/>
          <w:szCs w:val="20"/>
        </w:rPr>
        <w:br/>
        <w:t>• &lt;</w:t>
      </w:r>
      <w:r w:rsidRPr="00CE2D8F">
        <w:rPr>
          <w:rFonts w:eastAsia="Times New Roman" w:cs="Arial"/>
          <w:b/>
          <w:bCs/>
          <w:color w:val="000000"/>
          <w:szCs w:val="20"/>
        </w:rPr>
        <w:t>DueAmount</w:t>
      </w:r>
      <w:r w:rsidRPr="00CE2D8F">
        <w:rPr>
          <w:rFonts w:eastAsia="Times New Roman" w:cs="Arial"/>
          <w:color w:val="000000"/>
          <w:szCs w:val="20"/>
        </w:rPr>
        <w:t>&gt; = NetAmount minus any deposit passed</w:t>
      </w:r>
    </w:p>
    <w:p w14:paraId="63A2CCF1" w14:textId="77777777" w:rsidR="00621636" w:rsidRDefault="00621636" w:rsidP="00621636">
      <w:pPr>
        <w:rPr>
          <w:rFonts w:ascii="Tahoma" w:eastAsia="Times New Roman" w:hAnsi="Tahoma" w:cs="Tahoma"/>
          <w:b/>
          <w:bCs/>
        </w:rPr>
      </w:pPr>
    </w:p>
    <w:p w14:paraId="779D1E2D" w14:textId="77777777" w:rsidR="00621636" w:rsidRPr="008C5F55" w:rsidRDefault="00621636" w:rsidP="00621636">
      <w:pPr>
        <w:rPr>
          <w:rFonts w:cs="Arial"/>
          <w:szCs w:val="20"/>
        </w:rPr>
      </w:pPr>
    </w:p>
    <w:p w14:paraId="619BA260" w14:textId="77777777" w:rsidR="00621636" w:rsidRDefault="00621636" w:rsidP="00621636">
      <w:pPr>
        <w:jc w:val="center"/>
        <w:rPr>
          <w:rFonts w:ascii="Tahoma" w:eastAsia="Times New Roman" w:hAnsi="Tahoma" w:cs="Tahoma"/>
          <w:b/>
          <w:bCs/>
        </w:rPr>
      </w:pPr>
    </w:p>
    <w:p w14:paraId="2AB12ACC" w14:textId="77777777" w:rsidR="00621636" w:rsidRDefault="00621636" w:rsidP="00621636">
      <w:pPr>
        <w:jc w:val="center"/>
        <w:rPr>
          <w:rFonts w:ascii="Tahoma" w:eastAsia="Times New Roman" w:hAnsi="Tahoma" w:cs="Tahoma"/>
          <w:b/>
          <w:bCs/>
        </w:rPr>
      </w:pPr>
    </w:p>
    <w:p w14:paraId="69C3997E" w14:textId="77777777" w:rsidR="00621636" w:rsidRDefault="00621636" w:rsidP="00621636">
      <w:pPr>
        <w:jc w:val="center"/>
        <w:rPr>
          <w:rFonts w:ascii="Tahoma" w:eastAsia="Times New Roman" w:hAnsi="Tahoma" w:cs="Tahoma"/>
          <w:b/>
          <w:bCs/>
        </w:rPr>
      </w:pPr>
    </w:p>
    <w:p w14:paraId="0FE45842" w14:textId="77777777" w:rsidR="00621636" w:rsidRDefault="00621636" w:rsidP="00621636">
      <w:pPr>
        <w:jc w:val="center"/>
        <w:rPr>
          <w:rFonts w:ascii="Tahoma" w:eastAsia="Times New Roman" w:hAnsi="Tahoma" w:cs="Tahoma"/>
          <w:b/>
          <w:bCs/>
        </w:rPr>
      </w:pPr>
      <w:r>
        <w:rPr>
          <w:rFonts w:ascii="Tahoma" w:eastAsia="Times New Roman" w:hAnsi="Tahoma" w:cs="Tahoma"/>
          <w:b/>
          <w:bCs/>
        </w:rPr>
        <w:br w:type="page"/>
      </w:r>
    </w:p>
    <w:p w14:paraId="461A9B84" w14:textId="77777777" w:rsidR="00621636" w:rsidRDefault="00621636" w:rsidP="00621636">
      <w:pPr>
        <w:pStyle w:val="Heading1"/>
      </w:pPr>
      <w:r w:rsidRPr="0028547C">
        <w:lastRenderedPageBreak/>
        <w:t xml:space="preserve">NOVARTIS </w:t>
      </w:r>
      <w:r>
        <w:t>Country Specific Business Definitions</w:t>
      </w:r>
    </w:p>
    <w:p w14:paraId="05CCF1FF" w14:textId="77777777" w:rsidR="00621636" w:rsidRPr="0057467B" w:rsidRDefault="00621636" w:rsidP="00621636">
      <w:pPr>
        <w:rPr>
          <w:rFonts w:ascii="Cambria" w:eastAsia="Times New Roman" w:hAnsi="Cambria"/>
          <w:b/>
          <w:bCs/>
          <w:color w:val="365F91"/>
          <w:sz w:val="28"/>
          <w:szCs w:val="28"/>
        </w:rPr>
      </w:pPr>
      <w:r>
        <w:rPr>
          <w:rFonts w:ascii="Cambria" w:eastAsia="Times New Roman" w:hAnsi="Cambria"/>
          <w:b/>
          <w:bCs/>
          <w:color w:val="365F91"/>
          <w:sz w:val="28"/>
          <w:szCs w:val="28"/>
        </w:rPr>
        <w:t>Europe (EU)</w:t>
      </w:r>
    </w:p>
    <w:p w14:paraId="226C6B5A" w14:textId="540D2A5B" w:rsidR="00621636" w:rsidRDefault="00621636" w:rsidP="00621636">
      <w:pPr>
        <w:rPr>
          <w:rFonts w:cs="Arial"/>
          <w:bCs/>
          <w:szCs w:val="20"/>
        </w:rPr>
      </w:pPr>
      <w:r>
        <w:rPr>
          <w:rFonts w:cs="Arial"/>
          <w:bCs/>
          <w:noProof/>
          <w:szCs w:val="20"/>
        </w:rPr>
        <mc:AlternateContent>
          <mc:Choice Requires="wps">
            <w:drawing>
              <wp:anchor distT="0" distB="0" distL="114300" distR="114300" simplePos="0" relativeHeight="251666432" behindDoc="0" locked="0" layoutInCell="1" allowOverlap="1" wp14:anchorId="73C63A03" wp14:editId="4F358A73">
                <wp:simplePos x="0" y="0"/>
                <wp:positionH relativeFrom="column">
                  <wp:posOffset>-10160</wp:posOffset>
                </wp:positionH>
                <wp:positionV relativeFrom="paragraph">
                  <wp:posOffset>22225</wp:posOffset>
                </wp:positionV>
                <wp:extent cx="6021705" cy="0"/>
                <wp:effectExtent l="8890" t="6350" r="8255" b="1270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705" cy="0"/>
                        </a:xfrm>
                        <a:prstGeom prst="line">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8BE992" id="Straight Connector 1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75pt" to="473.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" strokecolor="#4f81bd" strokeweight="1pt">
                <v:shadow color="#243f60" offset="1pt"/>
              </v:line>
            </w:pict>
          </mc:Fallback>
        </mc:AlternateContent>
      </w:r>
    </w:p>
    <w:p w14:paraId="345F1983" w14:textId="77777777" w:rsidR="00621636" w:rsidRDefault="00621636" w:rsidP="00621636">
      <w:pPr>
        <w:numPr>
          <w:ilvl w:val="0"/>
          <w:numId w:val="24"/>
        </w:numPr>
        <w:spacing w:before="0" w:line="240" w:lineRule="auto"/>
        <w:rPr>
          <w:rFonts w:cs="Arial"/>
          <w:b/>
          <w:szCs w:val="20"/>
        </w:rPr>
      </w:pPr>
      <w:r w:rsidRPr="005F221B">
        <w:rPr>
          <w:rFonts w:cs="Arial"/>
          <w:b/>
          <w:szCs w:val="20"/>
        </w:rPr>
        <w:t>Invoice Type not supported</w:t>
      </w:r>
    </w:p>
    <w:p w14:paraId="3F628ACF" w14:textId="77777777" w:rsidR="00621636" w:rsidRPr="005F221B" w:rsidRDefault="00621636" w:rsidP="00621636">
      <w:pPr>
        <w:ind w:left="360"/>
        <w:rPr>
          <w:rFonts w:cs="Arial"/>
          <w:b/>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tblGrid>
      <w:tr w:rsidR="00621636" w:rsidRPr="008E1E58" w14:paraId="784A2370" w14:textId="77777777" w:rsidTr="005704BD">
        <w:trPr>
          <w:trHeight w:val="281"/>
        </w:trPr>
        <w:tc>
          <w:tcPr>
            <w:tcW w:w="2779" w:type="dxa"/>
          </w:tcPr>
          <w:p w14:paraId="42740755" w14:textId="77777777" w:rsidR="00621636" w:rsidRPr="008E1E58" w:rsidRDefault="00621636" w:rsidP="005704BD">
            <w:pPr>
              <w:rPr>
                <w:rFonts w:cs="Arial"/>
                <w:szCs w:val="20"/>
              </w:rPr>
            </w:pPr>
            <w:r w:rsidRPr="008E1E58">
              <w:rPr>
                <w:rFonts w:cs="Arial"/>
                <w:szCs w:val="20"/>
              </w:rPr>
              <w:t>Header Credit Memo</w:t>
            </w:r>
          </w:p>
        </w:tc>
      </w:tr>
      <w:tr w:rsidR="00621636" w:rsidRPr="008E1E58" w14:paraId="2B8961E8" w14:textId="77777777" w:rsidTr="005704BD">
        <w:trPr>
          <w:trHeight w:val="285"/>
        </w:trPr>
        <w:tc>
          <w:tcPr>
            <w:tcW w:w="2779" w:type="dxa"/>
          </w:tcPr>
          <w:p w14:paraId="4F3E7E8A" w14:textId="77777777" w:rsidR="00621636" w:rsidRPr="008E1E58" w:rsidRDefault="00621636" w:rsidP="005704BD">
            <w:pPr>
              <w:rPr>
                <w:rFonts w:cs="Arial"/>
                <w:szCs w:val="20"/>
              </w:rPr>
            </w:pPr>
            <w:r>
              <w:rPr>
                <w:rFonts w:cs="Arial"/>
                <w:szCs w:val="20"/>
              </w:rPr>
              <w:t xml:space="preserve">Header </w:t>
            </w:r>
            <w:r w:rsidRPr="008E1E58">
              <w:rPr>
                <w:rFonts w:cs="Arial"/>
                <w:szCs w:val="20"/>
              </w:rPr>
              <w:t>Debit Memo</w:t>
            </w:r>
          </w:p>
        </w:tc>
      </w:tr>
      <w:tr w:rsidR="00621636" w:rsidRPr="008E1E58" w14:paraId="0224A14C" w14:textId="77777777" w:rsidTr="005704BD">
        <w:trPr>
          <w:trHeight w:val="285"/>
        </w:trPr>
        <w:tc>
          <w:tcPr>
            <w:tcW w:w="2779" w:type="dxa"/>
          </w:tcPr>
          <w:p w14:paraId="507DB8BA" w14:textId="77777777" w:rsidR="00621636" w:rsidRDefault="00621636" w:rsidP="005704BD">
            <w:pPr>
              <w:rPr>
                <w:rFonts w:cs="Arial"/>
                <w:szCs w:val="20"/>
              </w:rPr>
            </w:pPr>
            <w:r>
              <w:rPr>
                <w:rFonts w:cs="Arial"/>
                <w:szCs w:val="20"/>
              </w:rPr>
              <w:t>Cancel Invoices</w:t>
            </w:r>
          </w:p>
        </w:tc>
      </w:tr>
    </w:tbl>
    <w:p w14:paraId="524C9F66" w14:textId="77777777" w:rsidR="00621636" w:rsidRPr="005F221B" w:rsidRDefault="00621636" w:rsidP="00621636">
      <w:pPr>
        <w:ind w:left="1080"/>
        <w:rPr>
          <w:rFonts w:cs="Arial"/>
          <w:szCs w:val="20"/>
        </w:rPr>
      </w:pPr>
    </w:p>
    <w:p w14:paraId="608BEE23" w14:textId="77777777" w:rsidR="00621636" w:rsidRPr="00A55070" w:rsidRDefault="00621636" w:rsidP="00621636">
      <w:pPr>
        <w:numPr>
          <w:ilvl w:val="0"/>
          <w:numId w:val="24"/>
        </w:numPr>
        <w:spacing w:before="0" w:line="240" w:lineRule="auto"/>
        <w:rPr>
          <w:rFonts w:cs="Arial"/>
          <w:szCs w:val="20"/>
        </w:rPr>
      </w:pPr>
      <w:r>
        <w:rPr>
          <w:rFonts w:cs="Arial"/>
          <w:b/>
          <w:szCs w:val="20"/>
        </w:rPr>
        <w:t xml:space="preserve">Invoice </w:t>
      </w:r>
      <w:r w:rsidRPr="00A55070">
        <w:rPr>
          <w:rFonts w:cs="Arial"/>
          <w:b/>
          <w:szCs w:val="20"/>
        </w:rPr>
        <w:t>Tax Requirements</w:t>
      </w:r>
    </w:p>
    <w:p w14:paraId="733B9CA3" w14:textId="77777777" w:rsidR="00621636" w:rsidRPr="00A55070" w:rsidRDefault="00621636" w:rsidP="00621636">
      <w:pPr>
        <w:numPr>
          <w:ilvl w:val="0"/>
          <w:numId w:val="13"/>
        </w:numPr>
        <w:spacing w:before="0" w:line="240" w:lineRule="auto"/>
        <w:rPr>
          <w:rFonts w:cs="Arial"/>
          <w:szCs w:val="20"/>
        </w:rPr>
      </w:pPr>
      <w:r>
        <w:rPr>
          <w:rFonts w:cs="Arial"/>
          <w:szCs w:val="20"/>
        </w:rPr>
        <w:t>Tax is supported at the</w:t>
      </w:r>
      <w:r w:rsidRPr="00A55070">
        <w:rPr>
          <w:rFonts w:cs="Arial"/>
          <w:szCs w:val="20"/>
        </w:rPr>
        <w:t xml:space="preserve"> line level</w:t>
      </w:r>
      <w:r>
        <w:rPr>
          <w:rFonts w:cs="Arial"/>
          <w:szCs w:val="20"/>
        </w:rPr>
        <w:t>.</w:t>
      </w:r>
    </w:p>
    <w:p w14:paraId="50F516F2" w14:textId="77777777" w:rsidR="00621636" w:rsidRDefault="00621636" w:rsidP="00621636">
      <w:pPr>
        <w:numPr>
          <w:ilvl w:val="0"/>
          <w:numId w:val="13"/>
        </w:numPr>
        <w:spacing w:before="0" w:line="240" w:lineRule="auto"/>
        <w:rPr>
          <w:rFonts w:cs="Arial"/>
          <w:szCs w:val="20"/>
        </w:rPr>
      </w:pPr>
      <w:r w:rsidRPr="00D315CD">
        <w:rPr>
          <w:rFonts w:cs="Arial"/>
          <w:szCs w:val="20"/>
        </w:rPr>
        <w:t>A summary tax amount is required on all invoices even if that amount is zero dollars.</w:t>
      </w:r>
    </w:p>
    <w:p w14:paraId="657E13F5" w14:textId="77777777" w:rsidR="00621636" w:rsidRDefault="00621636" w:rsidP="00621636">
      <w:pPr>
        <w:pStyle w:val="Default"/>
        <w:ind w:left="720"/>
        <w:rPr>
          <w:rFonts w:ascii="Arial" w:hAnsi="Arial" w:cs="Arial"/>
          <w:color w:val="auto"/>
          <w:sz w:val="20"/>
          <w:szCs w:val="20"/>
          <w:lang w:eastAsia="ja-JP"/>
        </w:rPr>
      </w:pPr>
    </w:p>
    <w:p w14:paraId="30D09A3C" w14:textId="77777777" w:rsidR="00621636" w:rsidRDefault="00621636" w:rsidP="00621636">
      <w:pPr>
        <w:pStyle w:val="Default"/>
        <w:numPr>
          <w:ilvl w:val="0"/>
          <w:numId w:val="21"/>
        </w:numPr>
        <w:rPr>
          <w:rFonts w:ascii="Arial" w:hAnsi="Arial" w:cs="Arial"/>
          <w:color w:val="auto"/>
          <w:sz w:val="20"/>
          <w:szCs w:val="20"/>
          <w:lang w:eastAsia="ja-JP"/>
        </w:rPr>
      </w:pPr>
      <w:r w:rsidRPr="003C3A74">
        <w:rPr>
          <w:rFonts w:ascii="Arial" w:hAnsi="Arial" w:cs="Arial"/>
          <w:color w:val="auto"/>
          <w:sz w:val="20"/>
          <w:szCs w:val="20"/>
          <w:lang w:eastAsia="ja-JP"/>
        </w:rPr>
        <w:t>VAT IDs of buyer an</w:t>
      </w:r>
      <w:r>
        <w:rPr>
          <w:rFonts w:ascii="Arial" w:hAnsi="Arial" w:cs="Arial"/>
          <w:color w:val="auto"/>
          <w:sz w:val="20"/>
          <w:szCs w:val="20"/>
          <w:lang w:eastAsia="ja-JP"/>
        </w:rPr>
        <w:t xml:space="preserve">d supplier are required as well. Please note that the legal format for Switzerland needs to be used </w:t>
      </w:r>
    </w:p>
    <w:p w14:paraId="4DB9CFC8" w14:textId="77777777" w:rsidR="00621636" w:rsidRDefault="00621636" w:rsidP="00621636">
      <w:pPr>
        <w:pStyle w:val="Default"/>
        <w:ind w:firstLine="720"/>
        <w:rPr>
          <w:rFonts w:ascii="Arial" w:hAnsi="Arial" w:cs="Arial"/>
          <w:color w:val="auto"/>
          <w:sz w:val="20"/>
          <w:szCs w:val="20"/>
          <w:lang w:eastAsia="ja-JP"/>
        </w:rPr>
      </w:pPr>
    </w:p>
    <w:p w14:paraId="6C64F948" w14:textId="77777777" w:rsidR="00621636" w:rsidRDefault="00621636" w:rsidP="00621636">
      <w:pPr>
        <w:pStyle w:val="Default"/>
        <w:ind w:firstLine="720"/>
        <w:rPr>
          <w:rFonts w:ascii="Arial" w:hAnsi="Arial" w:cs="Arial"/>
          <w:color w:val="auto"/>
          <w:sz w:val="20"/>
          <w:szCs w:val="20"/>
          <w:lang w:eastAsia="ja-JP"/>
        </w:rPr>
      </w:pPr>
      <w:r>
        <w:rPr>
          <w:rFonts w:ascii="Arial" w:hAnsi="Arial" w:cs="Arial"/>
          <w:color w:val="auto"/>
          <w:sz w:val="20"/>
          <w:szCs w:val="20"/>
          <w:lang w:eastAsia="ja-JP"/>
        </w:rPr>
        <w:t>Example of Buyer and Supplier VAT ID :</w:t>
      </w:r>
    </w:p>
    <w:p w14:paraId="78BC1FE3" w14:textId="77777777" w:rsidR="00621636" w:rsidRDefault="00621636" w:rsidP="00621636">
      <w:pPr>
        <w:pStyle w:val="Default"/>
        <w:rPr>
          <w:rFonts w:ascii="Arial" w:hAnsi="Arial" w:cs="Arial"/>
          <w:color w:val="auto"/>
          <w:sz w:val="20"/>
          <w:szCs w:val="20"/>
          <w:lang w:eastAsia="ja-JP"/>
        </w:rPr>
      </w:pPr>
    </w:p>
    <w:p w14:paraId="6420347C" w14:textId="77777777" w:rsidR="00621636" w:rsidRPr="00CE2D8F" w:rsidRDefault="00621636" w:rsidP="00621636">
      <w:pPr>
        <w:ind w:left="1440"/>
        <w:rPr>
          <w:rFonts w:ascii="Calibri" w:eastAsia="Times New Roman" w:hAnsi="Calibri" w:cs="Calibri"/>
          <w:sz w:val="18"/>
          <w:szCs w:val="18"/>
        </w:rPr>
      </w:pPr>
      <w:r w:rsidRPr="00CE2D8F">
        <w:rPr>
          <w:rFonts w:ascii="Calibri" w:hAnsi="Calibri" w:cs="Calibri"/>
          <w:sz w:val="18"/>
          <w:szCs w:val="18"/>
        </w:rPr>
        <w:t>&lt;Extrinsic name="buyerVatID"&gt;</w:t>
      </w:r>
      <w:r w:rsidRPr="00CE2D8F">
        <w:rPr>
          <w:rFonts w:ascii="Calibri" w:hAnsi="Calibri" w:cs="Calibri"/>
          <w:color w:val="000000"/>
          <w:sz w:val="18"/>
          <w:szCs w:val="18"/>
        </w:rPr>
        <w:t xml:space="preserve"> </w:t>
      </w:r>
      <w:r w:rsidRPr="00CE2D8F">
        <w:rPr>
          <w:rFonts w:ascii="Calibri" w:eastAsia="Times New Roman" w:hAnsi="Calibri" w:cs="Calibri"/>
          <w:color w:val="000000"/>
          <w:sz w:val="18"/>
          <w:szCs w:val="18"/>
        </w:rPr>
        <w:t xml:space="preserve">CHE-116.268.023 </w:t>
      </w:r>
      <w:r w:rsidRPr="00CE2D8F">
        <w:rPr>
          <w:rFonts w:ascii="Calibri" w:eastAsia="Times New Roman" w:hAnsi="Calibri" w:cs="Calibri"/>
          <w:b/>
          <w:color w:val="000000"/>
          <w:sz w:val="18"/>
          <w:szCs w:val="18"/>
        </w:rPr>
        <w:t>MWST</w:t>
      </w:r>
      <w:r w:rsidRPr="00CE2D8F">
        <w:rPr>
          <w:rFonts w:ascii="Calibri" w:hAnsi="Calibri" w:cs="Calibri"/>
          <w:sz w:val="18"/>
          <w:szCs w:val="18"/>
        </w:rPr>
        <w:t>&lt;/Extrinsic&gt;</w:t>
      </w:r>
    </w:p>
    <w:p w14:paraId="428A5DFA" w14:textId="77777777" w:rsidR="00621636" w:rsidRPr="00D36DE5" w:rsidRDefault="00621636" w:rsidP="00621636">
      <w:pPr>
        <w:ind w:left="1440"/>
        <w:rPr>
          <w:rFonts w:eastAsia="Times New Roman"/>
        </w:rPr>
      </w:pPr>
      <w:r w:rsidRPr="00CE2D8F">
        <w:rPr>
          <w:rFonts w:ascii="Calibri" w:hAnsi="Calibri" w:cs="Calibri"/>
          <w:sz w:val="18"/>
          <w:szCs w:val="18"/>
        </w:rPr>
        <w:t>&lt;Extrinsic name="supplierVatID"&gt;</w:t>
      </w:r>
      <w:r w:rsidRPr="00CE2D8F">
        <w:rPr>
          <w:rFonts w:ascii="Calibri" w:hAnsi="Calibri" w:cs="Calibri"/>
          <w:color w:val="000000"/>
          <w:sz w:val="18"/>
          <w:szCs w:val="18"/>
        </w:rPr>
        <w:t xml:space="preserve"> </w:t>
      </w:r>
      <w:r w:rsidRPr="00CE2D8F">
        <w:rPr>
          <w:rFonts w:ascii="Calibri" w:eastAsia="Times New Roman" w:hAnsi="Calibri" w:cs="Calibri"/>
          <w:color w:val="000000"/>
          <w:sz w:val="18"/>
          <w:szCs w:val="18"/>
        </w:rPr>
        <w:t xml:space="preserve">CHE-111.111.111 </w:t>
      </w:r>
      <w:r w:rsidRPr="00CE2D8F">
        <w:rPr>
          <w:rFonts w:ascii="Calibri" w:eastAsia="Times New Roman" w:hAnsi="Calibri" w:cs="Calibri"/>
          <w:b/>
          <w:color w:val="000000"/>
          <w:sz w:val="18"/>
          <w:szCs w:val="18"/>
        </w:rPr>
        <w:t>MWST</w:t>
      </w:r>
      <w:r w:rsidRPr="00CE2D8F">
        <w:rPr>
          <w:rFonts w:ascii="Calibri" w:hAnsi="Calibri" w:cs="Calibri"/>
          <w:sz w:val="18"/>
          <w:szCs w:val="18"/>
        </w:rPr>
        <w:t>&lt;/Extrinsic&gt;</w:t>
      </w:r>
      <w:r w:rsidRPr="00CE2D8F">
        <w:rPr>
          <w:rFonts w:ascii="Calibri" w:hAnsi="Calibri" w:cs="Calibri"/>
          <w:sz w:val="18"/>
          <w:szCs w:val="18"/>
        </w:rPr>
        <w:cr/>
        <w:t>&lt;Extrinsic name="invoiceSourceDocument"&gt;PurchaseOrder&lt;/Extrinsic&gt;</w:t>
      </w:r>
      <w:r w:rsidRPr="00CE2D8F">
        <w:rPr>
          <w:rFonts w:ascii="Calibri" w:hAnsi="Calibri" w:cs="Calibri"/>
          <w:sz w:val="18"/>
          <w:szCs w:val="18"/>
        </w:rPr>
        <w:cr/>
        <w:t>&lt;Extrinsic name="invoiceSubmissionMethod"&gt;cXML&lt;/Extrinsic&gt;</w:t>
      </w:r>
      <w:r w:rsidRPr="00CE2D8F">
        <w:rPr>
          <w:rFonts w:ascii="Calibri" w:hAnsi="Calibri" w:cs="Calibri"/>
          <w:sz w:val="18"/>
          <w:szCs w:val="18"/>
        </w:rPr>
        <w:cr/>
      </w:r>
    </w:p>
    <w:p w14:paraId="51440CFF" w14:textId="77777777" w:rsidR="00621636" w:rsidRDefault="00621636" w:rsidP="00621636">
      <w:pPr>
        <w:pStyle w:val="Default"/>
        <w:numPr>
          <w:ilvl w:val="0"/>
          <w:numId w:val="22"/>
        </w:numPr>
        <w:rPr>
          <w:rFonts w:ascii="Arial" w:hAnsi="Arial" w:cs="Arial"/>
          <w:color w:val="auto"/>
          <w:sz w:val="20"/>
          <w:szCs w:val="20"/>
          <w:lang w:eastAsia="ja-JP"/>
        </w:rPr>
      </w:pPr>
      <w:r w:rsidRPr="00CB1F10">
        <w:rPr>
          <w:rFonts w:ascii="Arial" w:hAnsi="Arial" w:cs="Arial"/>
          <w:color w:val="auto"/>
          <w:sz w:val="20"/>
          <w:szCs w:val="20"/>
          <w:lang w:eastAsia="ja-JP"/>
        </w:rPr>
        <w:t>Supplier Tax ID is required:</w:t>
      </w:r>
    </w:p>
    <w:p w14:paraId="3AB36FEC" w14:textId="77777777" w:rsidR="00621636" w:rsidRDefault="00621636" w:rsidP="00621636">
      <w:pPr>
        <w:pStyle w:val="Default"/>
        <w:ind w:firstLine="720"/>
        <w:rPr>
          <w:rFonts w:ascii="Arial" w:hAnsi="Arial" w:cs="Arial"/>
          <w:color w:val="auto"/>
          <w:sz w:val="20"/>
          <w:szCs w:val="20"/>
          <w:lang w:eastAsia="ja-JP"/>
        </w:rPr>
      </w:pPr>
    </w:p>
    <w:p w14:paraId="10D9900C" w14:textId="77777777" w:rsidR="00621636" w:rsidRDefault="00621636" w:rsidP="00621636">
      <w:pPr>
        <w:pStyle w:val="Default"/>
        <w:ind w:firstLine="720"/>
        <w:rPr>
          <w:rFonts w:ascii="Arial" w:hAnsi="Arial" w:cs="Arial"/>
          <w:color w:val="auto"/>
          <w:sz w:val="20"/>
          <w:szCs w:val="20"/>
          <w:lang w:eastAsia="ja-JP"/>
        </w:rPr>
      </w:pPr>
      <w:r>
        <w:rPr>
          <w:rFonts w:ascii="Arial" w:hAnsi="Arial" w:cs="Arial"/>
          <w:color w:val="auto"/>
          <w:sz w:val="20"/>
          <w:szCs w:val="20"/>
          <w:lang w:eastAsia="ja-JP"/>
        </w:rPr>
        <w:t>Example of Supplier Tax ID :</w:t>
      </w:r>
    </w:p>
    <w:p w14:paraId="0577D1A3" w14:textId="77777777" w:rsidR="00621636" w:rsidRDefault="00621636" w:rsidP="00621636">
      <w:pPr>
        <w:pStyle w:val="Default"/>
        <w:ind w:left="720" w:firstLine="720"/>
        <w:rPr>
          <w:sz w:val="16"/>
          <w:szCs w:val="16"/>
        </w:rPr>
      </w:pPr>
      <w:r w:rsidRPr="00010D38">
        <w:rPr>
          <w:sz w:val="16"/>
          <w:szCs w:val="16"/>
        </w:rPr>
        <w:t>&lt;InvoicePartner&gt;</w:t>
      </w:r>
    </w:p>
    <w:p w14:paraId="60B2134F" w14:textId="77777777" w:rsidR="00621636" w:rsidRDefault="00621636" w:rsidP="00621636">
      <w:pPr>
        <w:pStyle w:val="Default"/>
        <w:ind w:left="1440" w:firstLine="720"/>
        <w:rPr>
          <w:sz w:val="16"/>
          <w:szCs w:val="16"/>
        </w:rPr>
      </w:pPr>
      <w:r w:rsidRPr="00010D38">
        <w:rPr>
          <w:sz w:val="16"/>
          <w:szCs w:val="16"/>
        </w:rPr>
        <w:t>&lt;Contact role="remitTo"&gt;</w:t>
      </w:r>
    </w:p>
    <w:p w14:paraId="2A9BA746" w14:textId="77777777" w:rsidR="00621636" w:rsidRDefault="00621636" w:rsidP="00621636">
      <w:pPr>
        <w:pStyle w:val="Default"/>
        <w:ind w:left="1440" w:firstLine="720"/>
        <w:rPr>
          <w:sz w:val="16"/>
          <w:szCs w:val="16"/>
        </w:rPr>
      </w:pPr>
      <w:r w:rsidRPr="00010D38">
        <w:rPr>
          <w:sz w:val="16"/>
          <w:szCs w:val="16"/>
        </w:rPr>
        <w:t>&lt;Name xml:lang="DE"&gt;Supplier Branch 1&lt;/Name&gt;</w:t>
      </w:r>
    </w:p>
    <w:p w14:paraId="306CFFA6" w14:textId="77777777" w:rsidR="00621636" w:rsidRDefault="00621636" w:rsidP="00621636">
      <w:pPr>
        <w:pStyle w:val="Default"/>
        <w:ind w:left="1440" w:firstLine="720"/>
        <w:rPr>
          <w:sz w:val="16"/>
          <w:szCs w:val="16"/>
        </w:rPr>
      </w:pPr>
      <w:r>
        <w:rPr>
          <w:sz w:val="16"/>
          <w:szCs w:val="16"/>
        </w:rPr>
        <w:tab/>
      </w:r>
      <w:r w:rsidRPr="00010D38">
        <w:rPr>
          <w:sz w:val="16"/>
          <w:szCs w:val="16"/>
        </w:rPr>
        <w:t>&lt;PostalAddress&gt;</w:t>
      </w:r>
    </w:p>
    <w:p w14:paraId="60984743" w14:textId="77777777" w:rsidR="00621636" w:rsidRDefault="00621636" w:rsidP="00621636">
      <w:pPr>
        <w:pStyle w:val="Default"/>
        <w:ind w:left="1440" w:firstLine="720"/>
        <w:rPr>
          <w:sz w:val="16"/>
          <w:szCs w:val="16"/>
        </w:rPr>
      </w:pPr>
      <w:r>
        <w:rPr>
          <w:sz w:val="16"/>
          <w:szCs w:val="16"/>
        </w:rPr>
        <w:tab/>
      </w:r>
      <w:r>
        <w:rPr>
          <w:sz w:val="16"/>
          <w:szCs w:val="16"/>
        </w:rPr>
        <w:tab/>
      </w:r>
      <w:r w:rsidRPr="00010D38">
        <w:rPr>
          <w:sz w:val="16"/>
          <w:szCs w:val="16"/>
        </w:rPr>
        <w:t>&lt;Street&gt;Friedrichstrasse 203&lt;/Street&gt;</w:t>
      </w:r>
    </w:p>
    <w:p w14:paraId="4CF2CBE0" w14:textId="77777777" w:rsidR="00621636" w:rsidRDefault="00621636" w:rsidP="00621636">
      <w:pPr>
        <w:pStyle w:val="Default"/>
        <w:ind w:left="2880" w:firstLine="720"/>
        <w:rPr>
          <w:sz w:val="16"/>
          <w:szCs w:val="16"/>
        </w:rPr>
      </w:pPr>
      <w:r w:rsidRPr="00010D38">
        <w:rPr>
          <w:sz w:val="16"/>
          <w:szCs w:val="16"/>
        </w:rPr>
        <w:t>&lt;City&gt;Berlin&lt;/City&gt;</w:t>
      </w:r>
    </w:p>
    <w:p w14:paraId="198437DB" w14:textId="77777777" w:rsidR="00621636" w:rsidRDefault="00621636" w:rsidP="00621636">
      <w:pPr>
        <w:pStyle w:val="Default"/>
        <w:ind w:left="2880" w:firstLine="720"/>
        <w:rPr>
          <w:sz w:val="16"/>
          <w:szCs w:val="16"/>
        </w:rPr>
      </w:pPr>
      <w:r w:rsidRPr="00010D38">
        <w:rPr>
          <w:sz w:val="16"/>
          <w:szCs w:val="16"/>
        </w:rPr>
        <w:t>&lt;PostalCode&gt;11111&lt;/PostalCode&gt;</w:t>
      </w:r>
    </w:p>
    <w:p w14:paraId="005F7A1F" w14:textId="77777777" w:rsidR="00621636" w:rsidRDefault="00621636" w:rsidP="00621636">
      <w:pPr>
        <w:pStyle w:val="Default"/>
        <w:ind w:left="2880" w:firstLine="720"/>
        <w:rPr>
          <w:sz w:val="16"/>
          <w:szCs w:val="16"/>
        </w:rPr>
      </w:pPr>
      <w:r w:rsidRPr="00010D38">
        <w:rPr>
          <w:sz w:val="16"/>
          <w:szCs w:val="16"/>
        </w:rPr>
        <w:t>&lt;Country isoCountryCode="DE"&gt;</w:t>
      </w:r>
    </w:p>
    <w:p w14:paraId="69DC9528" w14:textId="77777777" w:rsidR="00621636" w:rsidRDefault="00621636" w:rsidP="00621636">
      <w:pPr>
        <w:pStyle w:val="Default"/>
        <w:ind w:left="2880" w:firstLine="720"/>
        <w:rPr>
          <w:sz w:val="16"/>
          <w:szCs w:val="16"/>
        </w:rPr>
      </w:pPr>
      <w:r w:rsidRPr="00010D38">
        <w:rPr>
          <w:sz w:val="16"/>
          <w:szCs w:val="16"/>
        </w:rPr>
        <w:t>&lt;/Country&gt;</w:t>
      </w:r>
    </w:p>
    <w:p w14:paraId="4E530B94" w14:textId="77777777" w:rsidR="00621636" w:rsidRDefault="00621636" w:rsidP="00621636">
      <w:pPr>
        <w:pStyle w:val="Default"/>
        <w:ind w:left="1440" w:firstLine="720"/>
        <w:rPr>
          <w:sz w:val="16"/>
          <w:szCs w:val="16"/>
        </w:rPr>
      </w:pPr>
      <w:r>
        <w:rPr>
          <w:sz w:val="16"/>
          <w:szCs w:val="16"/>
        </w:rPr>
        <w:tab/>
      </w:r>
      <w:r w:rsidRPr="00010D38">
        <w:rPr>
          <w:sz w:val="16"/>
          <w:szCs w:val="16"/>
        </w:rPr>
        <w:t>&lt;/PostalAddress&gt;</w:t>
      </w:r>
    </w:p>
    <w:p w14:paraId="62F01224" w14:textId="77777777" w:rsidR="00621636" w:rsidRDefault="00621636" w:rsidP="00621636">
      <w:pPr>
        <w:pStyle w:val="Default"/>
        <w:ind w:left="1440" w:firstLine="720"/>
        <w:rPr>
          <w:sz w:val="16"/>
          <w:szCs w:val="16"/>
        </w:rPr>
      </w:pPr>
      <w:r w:rsidRPr="00010D38">
        <w:rPr>
          <w:sz w:val="16"/>
          <w:szCs w:val="16"/>
        </w:rPr>
        <w:t>&lt;/Contact&gt;</w:t>
      </w:r>
    </w:p>
    <w:p w14:paraId="2EF4E611" w14:textId="77777777" w:rsidR="00621636" w:rsidRDefault="00621636" w:rsidP="00621636">
      <w:pPr>
        <w:pStyle w:val="Default"/>
        <w:ind w:left="1440" w:firstLine="720"/>
        <w:rPr>
          <w:b/>
          <w:sz w:val="16"/>
          <w:szCs w:val="16"/>
        </w:rPr>
      </w:pPr>
      <w:r w:rsidRPr="00010D38">
        <w:rPr>
          <w:b/>
          <w:sz w:val="16"/>
          <w:szCs w:val="16"/>
        </w:rPr>
        <w:t>&lt;IdReference domain="supplierTaxID" identifier="</w:t>
      </w:r>
      <w:r>
        <w:rPr>
          <w:rFonts w:ascii="Segoe UI" w:eastAsia="Times New Roman" w:hAnsi="Segoe UI" w:cs="Segoe UI"/>
          <w:sz w:val="20"/>
          <w:szCs w:val="20"/>
        </w:rPr>
        <w:t xml:space="preserve"> CHE-111.111.111</w:t>
      </w:r>
      <w:r w:rsidRPr="00D36DE5">
        <w:rPr>
          <w:rFonts w:ascii="Segoe UI" w:eastAsia="Times New Roman" w:hAnsi="Segoe UI" w:cs="Segoe UI"/>
          <w:sz w:val="20"/>
          <w:szCs w:val="20"/>
        </w:rPr>
        <w:t xml:space="preserve"> MWST</w:t>
      </w:r>
      <w:r w:rsidRPr="00010D38">
        <w:rPr>
          <w:b/>
          <w:sz w:val="16"/>
          <w:szCs w:val="16"/>
        </w:rPr>
        <w:t xml:space="preserve"> "&gt;</w:t>
      </w:r>
    </w:p>
    <w:p w14:paraId="042ADEBD" w14:textId="77777777" w:rsidR="00621636" w:rsidRDefault="00621636" w:rsidP="00621636">
      <w:pPr>
        <w:pStyle w:val="Default"/>
        <w:ind w:left="1440" w:firstLine="720"/>
        <w:rPr>
          <w:sz w:val="16"/>
          <w:szCs w:val="16"/>
        </w:rPr>
      </w:pPr>
      <w:r w:rsidRPr="00010D38">
        <w:rPr>
          <w:sz w:val="16"/>
          <w:szCs w:val="16"/>
        </w:rPr>
        <w:t>&lt;/IdReference&gt;</w:t>
      </w:r>
    </w:p>
    <w:p w14:paraId="7BAFB3DA" w14:textId="77777777" w:rsidR="00621636" w:rsidRDefault="00621636" w:rsidP="00621636">
      <w:pPr>
        <w:pStyle w:val="Default"/>
        <w:ind w:left="720" w:firstLine="720"/>
        <w:rPr>
          <w:rFonts w:ascii="Arial" w:hAnsi="Arial" w:cs="Arial"/>
          <w:color w:val="auto"/>
          <w:sz w:val="20"/>
          <w:szCs w:val="20"/>
          <w:lang w:eastAsia="ja-JP"/>
        </w:rPr>
      </w:pPr>
      <w:r w:rsidRPr="00010D38">
        <w:rPr>
          <w:sz w:val="16"/>
          <w:szCs w:val="16"/>
        </w:rPr>
        <w:t>&lt;/InvoicePartner&gt;</w:t>
      </w:r>
    </w:p>
    <w:p w14:paraId="1E939F12" w14:textId="77777777" w:rsidR="00621636" w:rsidRDefault="00621636" w:rsidP="00621636">
      <w:pPr>
        <w:rPr>
          <w:rFonts w:cs="Arial"/>
          <w:szCs w:val="20"/>
        </w:rPr>
      </w:pPr>
    </w:p>
    <w:p w14:paraId="204A262B" w14:textId="77777777" w:rsidR="00621636" w:rsidRDefault="00621636" w:rsidP="00621636">
      <w:pPr>
        <w:pStyle w:val="Default"/>
        <w:numPr>
          <w:ilvl w:val="0"/>
          <w:numId w:val="23"/>
        </w:numPr>
        <w:rPr>
          <w:rFonts w:ascii="Arial" w:hAnsi="Arial" w:cs="Arial"/>
          <w:color w:val="auto"/>
          <w:sz w:val="20"/>
          <w:szCs w:val="20"/>
          <w:lang w:eastAsia="ja-JP"/>
        </w:rPr>
      </w:pPr>
      <w:r w:rsidRPr="003C3A74">
        <w:rPr>
          <w:rFonts w:ascii="Arial" w:hAnsi="Arial" w:cs="Arial"/>
          <w:color w:val="auto"/>
          <w:sz w:val="20"/>
          <w:szCs w:val="20"/>
          <w:lang w:eastAsia="ja-JP"/>
        </w:rPr>
        <w:t xml:space="preserve">In case of VAT is 0%, a reason must be provided </w:t>
      </w:r>
      <w:r>
        <w:rPr>
          <w:rFonts w:ascii="Arial" w:hAnsi="Arial" w:cs="Arial"/>
          <w:color w:val="auto"/>
          <w:sz w:val="20"/>
          <w:szCs w:val="20"/>
          <w:lang w:eastAsia="ja-JP"/>
        </w:rPr>
        <w:t>as</w:t>
      </w:r>
      <w:r w:rsidRPr="00B75473">
        <w:rPr>
          <w:b/>
          <w:sz w:val="16"/>
          <w:szCs w:val="16"/>
        </w:rPr>
        <w:t xml:space="preserve"> </w:t>
      </w:r>
      <w:r w:rsidRPr="00010D38">
        <w:rPr>
          <w:b/>
          <w:sz w:val="16"/>
          <w:szCs w:val="16"/>
        </w:rPr>
        <w:t>exemptDeta</w:t>
      </w:r>
      <w:r>
        <w:rPr>
          <w:b/>
          <w:sz w:val="16"/>
          <w:szCs w:val="16"/>
        </w:rPr>
        <w:t xml:space="preserve">il attribute </w:t>
      </w:r>
    </w:p>
    <w:p w14:paraId="57A7150A" w14:textId="77777777" w:rsidR="00621636" w:rsidRDefault="00621636" w:rsidP="00621636">
      <w:pPr>
        <w:pStyle w:val="Default"/>
        <w:numPr>
          <w:ilvl w:val="0"/>
          <w:numId w:val="23"/>
        </w:numPr>
        <w:rPr>
          <w:rFonts w:ascii="Arial" w:hAnsi="Arial" w:cs="Arial"/>
          <w:color w:val="auto"/>
          <w:sz w:val="20"/>
          <w:szCs w:val="20"/>
          <w:lang w:eastAsia="ja-JP"/>
        </w:rPr>
      </w:pPr>
      <w:r>
        <w:rPr>
          <w:rFonts w:ascii="Arial" w:hAnsi="Arial" w:cs="Arial"/>
          <w:color w:val="auto"/>
          <w:sz w:val="20"/>
          <w:szCs w:val="20"/>
          <w:lang w:eastAsia="ja-JP"/>
        </w:rPr>
        <w:t>TaxPointDate is required for all VAT entries. taxPointDate  = the date when the VAT becomes due.</w:t>
      </w:r>
    </w:p>
    <w:p w14:paraId="3FDEFD2B" w14:textId="77777777" w:rsidR="00621636" w:rsidRPr="003C3A74" w:rsidRDefault="00621636" w:rsidP="00621636">
      <w:pPr>
        <w:pStyle w:val="Default"/>
        <w:ind w:left="720"/>
        <w:rPr>
          <w:rFonts w:ascii="Arial" w:hAnsi="Arial" w:cs="Arial"/>
          <w:color w:val="auto"/>
          <w:sz w:val="20"/>
          <w:szCs w:val="20"/>
          <w:lang w:eastAsia="ja-JP"/>
        </w:rPr>
      </w:pPr>
    </w:p>
    <w:p w14:paraId="68A340F9" w14:textId="77777777" w:rsidR="00621636" w:rsidRPr="003C3A74" w:rsidRDefault="00621636" w:rsidP="00621636">
      <w:pPr>
        <w:pStyle w:val="Default"/>
        <w:ind w:left="720"/>
        <w:rPr>
          <w:rFonts w:ascii="Arial" w:hAnsi="Arial" w:cs="Arial"/>
          <w:color w:val="auto"/>
          <w:sz w:val="20"/>
          <w:szCs w:val="20"/>
          <w:lang w:eastAsia="ja-JP"/>
        </w:rPr>
      </w:pPr>
      <w:r w:rsidRPr="003C3A74">
        <w:rPr>
          <w:rFonts w:ascii="Arial" w:hAnsi="Arial" w:cs="Arial"/>
          <w:color w:val="auto"/>
          <w:sz w:val="20"/>
          <w:szCs w:val="20"/>
          <w:lang w:eastAsia="ja-JP"/>
        </w:rPr>
        <w:t xml:space="preserve">Please see the following example of a valid VAT tax group on item level (same structure content is required on summary level, the TaxDetail group must be repeated for each VAT rate/ tax type. </w:t>
      </w:r>
    </w:p>
    <w:p w14:paraId="5A006EF1" w14:textId="77777777" w:rsidR="00621636" w:rsidRDefault="00621636" w:rsidP="00621636">
      <w:pPr>
        <w:pStyle w:val="Default"/>
        <w:rPr>
          <w:sz w:val="16"/>
          <w:szCs w:val="16"/>
        </w:rPr>
      </w:pPr>
    </w:p>
    <w:p w14:paraId="5DACEF43" w14:textId="77777777" w:rsidR="00621636" w:rsidRDefault="00621636" w:rsidP="00621636">
      <w:pPr>
        <w:pStyle w:val="Default"/>
        <w:ind w:firstLine="720"/>
        <w:rPr>
          <w:sz w:val="16"/>
          <w:szCs w:val="16"/>
        </w:rPr>
      </w:pPr>
      <w:r>
        <w:rPr>
          <w:sz w:val="16"/>
          <w:szCs w:val="16"/>
        </w:rPr>
        <w:t xml:space="preserve">&lt;Tax&gt; </w:t>
      </w:r>
    </w:p>
    <w:p w14:paraId="4E63C3C4" w14:textId="77777777" w:rsidR="00621636" w:rsidRDefault="00621636" w:rsidP="00621636">
      <w:pPr>
        <w:pStyle w:val="Default"/>
        <w:ind w:left="720" w:firstLine="720"/>
        <w:rPr>
          <w:sz w:val="16"/>
          <w:szCs w:val="16"/>
        </w:rPr>
      </w:pPr>
      <w:r>
        <w:rPr>
          <w:sz w:val="16"/>
          <w:szCs w:val="16"/>
        </w:rPr>
        <w:t xml:space="preserve">&lt;Money currency="EUR"&gt;0.00&lt;/Money&gt; </w:t>
      </w:r>
    </w:p>
    <w:p w14:paraId="645A1BA7" w14:textId="77777777" w:rsidR="00621636" w:rsidRPr="001D620F" w:rsidRDefault="00621636" w:rsidP="00621636">
      <w:pPr>
        <w:pStyle w:val="Default"/>
        <w:ind w:left="720" w:firstLine="720"/>
        <w:rPr>
          <w:sz w:val="16"/>
          <w:szCs w:val="16"/>
          <w:lang w:val="fr-FR"/>
        </w:rPr>
      </w:pPr>
      <w:r w:rsidRPr="001D620F">
        <w:rPr>
          <w:sz w:val="16"/>
          <w:szCs w:val="16"/>
          <w:lang w:val="fr-FR"/>
        </w:rPr>
        <w:lastRenderedPageBreak/>
        <w:t xml:space="preserve">&lt;Description xml:lang="en-GB"&gt;total tax&lt;/ Description &gt; </w:t>
      </w:r>
    </w:p>
    <w:p w14:paraId="6FE3D39F" w14:textId="77777777" w:rsidR="00621636" w:rsidRDefault="00621636" w:rsidP="00621636">
      <w:pPr>
        <w:pStyle w:val="Default"/>
        <w:ind w:left="1440"/>
        <w:rPr>
          <w:sz w:val="16"/>
          <w:szCs w:val="16"/>
        </w:rPr>
      </w:pPr>
      <w:r>
        <w:rPr>
          <w:sz w:val="16"/>
          <w:szCs w:val="16"/>
        </w:rPr>
        <w:t>&lt;TaxDetail category="vat</w:t>
      </w:r>
      <w:r w:rsidRPr="00010D38">
        <w:rPr>
          <w:b/>
          <w:sz w:val="16"/>
          <w:szCs w:val="16"/>
        </w:rPr>
        <w:t>" exemptDetail="exempt"</w:t>
      </w:r>
      <w:r>
        <w:rPr>
          <w:sz w:val="16"/>
          <w:szCs w:val="16"/>
        </w:rPr>
        <w:t xml:space="preserve"> percentageRate="0.00" taxPointDate="2010-08 12T07:31:58+00:00"&gt; </w:t>
      </w:r>
    </w:p>
    <w:p w14:paraId="123A6191" w14:textId="77777777" w:rsidR="00621636" w:rsidRDefault="00621636" w:rsidP="00621636">
      <w:pPr>
        <w:pStyle w:val="Default"/>
        <w:ind w:left="1440" w:firstLine="720"/>
        <w:rPr>
          <w:sz w:val="16"/>
          <w:szCs w:val="16"/>
        </w:rPr>
      </w:pPr>
      <w:r>
        <w:rPr>
          <w:sz w:val="16"/>
          <w:szCs w:val="16"/>
        </w:rPr>
        <w:t xml:space="preserve">&lt;TaxableAmount&gt; </w:t>
      </w:r>
    </w:p>
    <w:p w14:paraId="64BDB33E" w14:textId="77777777" w:rsidR="00621636" w:rsidRDefault="00621636" w:rsidP="00621636">
      <w:pPr>
        <w:pStyle w:val="Default"/>
        <w:ind w:left="2160" w:firstLine="720"/>
        <w:rPr>
          <w:sz w:val="16"/>
          <w:szCs w:val="16"/>
        </w:rPr>
      </w:pPr>
      <w:r>
        <w:rPr>
          <w:sz w:val="16"/>
          <w:szCs w:val="16"/>
        </w:rPr>
        <w:t xml:space="preserve">&lt;Money currency="EUR"&gt;50&lt;/Money&gt; </w:t>
      </w:r>
    </w:p>
    <w:p w14:paraId="5C923ADF" w14:textId="77777777" w:rsidR="00621636" w:rsidRDefault="00621636" w:rsidP="00621636">
      <w:pPr>
        <w:pStyle w:val="Default"/>
        <w:ind w:left="1440" w:firstLine="720"/>
        <w:rPr>
          <w:sz w:val="16"/>
          <w:szCs w:val="16"/>
        </w:rPr>
      </w:pPr>
      <w:r>
        <w:rPr>
          <w:sz w:val="16"/>
          <w:szCs w:val="16"/>
        </w:rPr>
        <w:t xml:space="preserve">&lt;/TaxableAmount&gt; </w:t>
      </w:r>
    </w:p>
    <w:p w14:paraId="70E965AF" w14:textId="77777777" w:rsidR="00621636" w:rsidRDefault="00621636" w:rsidP="00621636">
      <w:pPr>
        <w:pStyle w:val="Default"/>
        <w:ind w:left="1440" w:firstLine="720"/>
        <w:rPr>
          <w:sz w:val="16"/>
          <w:szCs w:val="16"/>
        </w:rPr>
      </w:pPr>
      <w:r>
        <w:rPr>
          <w:sz w:val="16"/>
          <w:szCs w:val="16"/>
        </w:rPr>
        <w:t xml:space="preserve">&lt;TaxAmount&gt; </w:t>
      </w:r>
    </w:p>
    <w:p w14:paraId="44EEE143" w14:textId="77777777" w:rsidR="00621636" w:rsidRDefault="00621636" w:rsidP="00621636">
      <w:pPr>
        <w:pStyle w:val="Default"/>
        <w:ind w:left="2160" w:firstLine="720"/>
        <w:rPr>
          <w:sz w:val="16"/>
          <w:szCs w:val="16"/>
        </w:rPr>
      </w:pPr>
      <w:r>
        <w:rPr>
          <w:sz w:val="16"/>
          <w:szCs w:val="16"/>
        </w:rPr>
        <w:t xml:space="preserve">&lt;Money currency="EUR"&gt;0.00&lt;/Money&gt; </w:t>
      </w:r>
    </w:p>
    <w:p w14:paraId="1B449664" w14:textId="77777777" w:rsidR="00621636" w:rsidRDefault="00621636" w:rsidP="00621636">
      <w:pPr>
        <w:pStyle w:val="Default"/>
        <w:ind w:left="1440" w:firstLine="720"/>
        <w:rPr>
          <w:sz w:val="16"/>
          <w:szCs w:val="16"/>
        </w:rPr>
      </w:pPr>
      <w:r>
        <w:rPr>
          <w:sz w:val="16"/>
          <w:szCs w:val="16"/>
        </w:rPr>
        <w:t xml:space="preserve">&lt;/TaxAmount&gt; </w:t>
      </w:r>
    </w:p>
    <w:p w14:paraId="314A4602" w14:textId="77777777" w:rsidR="00621636" w:rsidRDefault="00621636" w:rsidP="00621636">
      <w:pPr>
        <w:pStyle w:val="Default"/>
        <w:ind w:left="1440" w:firstLine="720"/>
        <w:rPr>
          <w:sz w:val="16"/>
          <w:szCs w:val="16"/>
        </w:rPr>
      </w:pPr>
      <w:r>
        <w:rPr>
          <w:sz w:val="16"/>
          <w:szCs w:val="16"/>
        </w:rPr>
        <w:t xml:space="preserve">&lt;Description xml:lang="en-GB"&gt;0% tax exempt&lt;/Description&gt; </w:t>
      </w:r>
    </w:p>
    <w:p w14:paraId="096C7FBD" w14:textId="77777777" w:rsidR="00621636" w:rsidRDefault="00621636" w:rsidP="00621636">
      <w:pPr>
        <w:pStyle w:val="Default"/>
        <w:ind w:left="720" w:firstLine="720"/>
        <w:rPr>
          <w:sz w:val="16"/>
          <w:szCs w:val="16"/>
        </w:rPr>
      </w:pPr>
      <w:r>
        <w:rPr>
          <w:sz w:val="16"/>
          <w:szCs w:val="16"/>
        </w:rPr>
        <w:t xml:space="preserve">&lt;/TaxDetail&gt; </w:t>
      </w:r>
    </w:p>
    <w:p w14:paraId="226D344D" w14:textId="77777777" w:rsidR="00621636" w:rsidRDefault="00621636" w:rsidP="00621636">
      <w:pPr>
        <w:pStyle w:val="Default"/>
        <w:ind w:firstLine="720"/>
        <w:rPr>
          <w:sz w:val="16"/>
          <w:szCs w:val="16"/>
        </w:rPr>
      </w:pPr>
      <w:r>
        <w:rPr>
          <w:sz w:val="16"/>
          <w:szCs w:val="16"/>
        </w:rPr>
        <w:t>&lt;/Tax&gt;</w:t>
      </w:r>
    </w:p>
    <w:p w14:paraId="527C421E" w14:textId="77777777" w:rsidR="00621636" w:rsidRDefault="00621636" w:rsidP="00621636">
      <w:pPr>
        <w:pStyle w:val="Default"/>
        <w:rPr>
          <w:rFonts w:ascii="Arial" w:hAnsi="Arial" w:cs="Arial"/>
          <w:color w:val="auto"/>
          <w:sz w:val="20"/>
          <w:szCs w:val="20"/>
          <w:lang w:eastAsia="ja-JP"/>
        </w:rPr>
      </w:pPr>
    </w:p>
    <w:p w14:paraId="04015211" w14:textId="77777777" w:rsidR="00621636" w:rsidRDefault="00621636" w:rsidP="00621636">
      <w:pPr>
        <w:pStyle w:val="Default"/>
        <w:ind w:firstLine="720"/>
        <w:rPr>
          <w:rFonts w:ascii="Arial" w:hAnsi="Arial" w:cs="Arial"/>
          <w:color w:val="auto"/>
          <w:sz w:val="20"/>
          <w:szCs w:val="20"/>
          <w:lang w:eastAsia="ja-JP"/>
        </w:rPr>
      </w:pPr>
      <w:r>
        <w:rPr>
          <w:rFonts w:ascii="Arial" w:hAnsi="Arial" w:cs="Arial"/>
          <w:color w:val="auto"/>
          <w:sz w:val="20"/>
          <w:szCs w:val="20"/>
          <w:lang w:eastAsia="ja-JP"/>
        </w:rPr>
        <w:t>Example of a valid VAT tax group on Summary</w:t>
      </w:r>
      <w:r w:rsidRPr="003C3A74">
        <w:rPr>
          <w:rFonts w:ascii="Arial" w:hAnsi="Arial" w:cs="Arial"/>
          <w:color w:val="auto"/>
          <w:sz w:val="20"/>
          <w:szCs w:val="20"/>
          <w:lang w:eastAsia="ja-JP"/>
        </w:rPr>
        <w:t xml:space="preserve"> level</w:t>
      </w:r>
      <w:r>
        <w:rPr>
          <w:rFonts w:ascii="Arial" w:hAnsi="Arial" w:cs="Arial"/>
          <w:color w:val="auto"/>
          <w:sz w:val="20"/>
          <w:szCs w:val="20"/>
          <w:lang w:eastAsia="ja-JP"/>
        </w:rPr>
        <w:t>:</w:t>
      </w:r>
    </w:p>
    <w:p w14:paraId="41B60F7F" w14:textId="77777777" w:rsidR="00621636" w:rsidRDefault="00621636" w:rsidP="00621636">
      <w:pPr>
        <w:pStyle w:val="Default"/>
        <w:rPr>
          <w:rFonts w:ascii="Arial" w:hAnsi="Arial" w:cs="Arial"/>
          <w:color w:val="auto"/>
          <w:sz w:val="20"/>
          <w:szCs w:val="20"/>
          <w:lang w:eastAsia="ja-JP"/>
        </w:rPr>
      </w:pPr>
    </w:p>
    <w:p w14:paraId="007D5342" w14:textId="77777777" w:rsidR="00621636" w:rsidRPr="003C3A74" w:rsidRDefault="00621636" w:rsidP="00621636">
      <w:pPr>
        <w:ind w:firstLine="720"/>
        <w:rPr>
          <w:rFonts w:ascii="Verdana" w:hAnsi="Verdana" w:cs="Verdana"/>
          <w:color w:val="000000"/>
          <w:sz w:val="16"/>
          <w:szCs w:val="16"/>
        </w:rPr>
      </w:pPr>
      <w:r w:rsidRPr="003C3A74">
        <w:rPr>
          <w:rFonts w:ascii="Verdana" w:hAnsi="Verdana" w:cs="Verdana"/>
          <w:color w:val="000000"/>
          <w:sz w:val="16"/>
          <w:szCs w:val="16"/>
        </w:rPr>
        <w:t>&lt;InvoiceDetailSummary&gt;</w:t>
      </w:r>
    </w:p>
    <w:p w14:paraId="62EFAF77" w14:textId="77777777" w:rsidR="00621636" w:rsidRPr="003C3A74" w:rsidRDefault="00621636" w:rsidP="00621636">
      <w:pPr>
        <w:ind w:left="720" w:firstLine="720"/>
        <w:rPr>
          <w:rFonts w:ascii="Verdana" w:hAnsi="Verdana" w:cs="Verdana"/>
          <w:color w:val="000000"/>
          <w:sz w:val="16"/>
          <w:szCs w:val="16"/>
        </w:rPr>
      </w:pPr>
      <w:r w:rsidRPr="003C3A74">
        <w:rPr>
          <w:rFonts w:ascii="Verdana" w:hAnsi="Verdana" w:cs="Verdana"/>
          <w:color w:val="000000"/>
          <w:sz w:val="16"/>
          <w:szCs w:val="16"/>
        </w:rPr>
        <w:t>&lt;SubtotalAmount&gt;</w:t>
      </w:r>
    </w:p>
    <w:p w14:paraId="202B53AE" w14:textId="77777777" w:rsidR="00621636" w:rsidRPr="003C3A74" w:rsidRDefault="00621636" w:rsidP="00621636">
      <w:pPr>
        <w:ind w:left="1440" w:firstLine="720"/>
        <w:rPr>
          <w:rFonts w:ascii="Verdana" w:hAnsi="Verdana" w:cs="Verdana"/>
          <w:color w:val="000000"/>
          <w:sz w:val="16"/>
          <w:szCs w:val="16"/>
        </w:rPr>
      </w:pPr>
      <w:r w:rsidRPr="003C3A74">
        <w:rPr>
          <w:rFonts w:ascii="Verdana" w:hAnsi="Verdana" w:cs="Verdana"/>
          <w:color w:val="000000"/>
          <w:sz w:val="16"/>
          <w:szCs w:val="16"/>
        </w:rPr>
        <w:t>&lt;Money currency="USD"&gt;156216521&lt;/Money&gt;</w:t>
      </w:r>
    </w:p>
    <w:p w14:paraId="39360B49" w14:textId="77777777" w:rsidR="00621636" w:rsidRPr="003C3A74" w:rsidRDefault="00621636" w:rsidP="00621636">
      <w:pPr>
        <w:ind w:left="720" w:firstLine="720"/>
        <w:rPr>
          <w:rFonts w:ascii="Verdana" w:hAnsi="Verdana" w:cs="Verdana"/>
          <w:color w:val="000000"/>
          <w:sz w:val="16"/>
          <w:szCs w:val="16"/>
        </w:rPr>
      </w:pPr>
      <w:r w:rsidRPr="003C3A74">
        <w:rPr>
          <w:rFonts w:ascii="Verdana" w:hAnsi="Verdana" w:cs="Verdana"/>
          <w:color w:val="000000"/>
          <w:sz w:val="16"/>
          <w:szCs w:val="16"/>
        </w:rPr>
        <w:t>&lt;/SubtotalAmount&gt;</w:t>
      </w:r>
    </w:p>
    <w:p w14:paraId="695BB786" w14:textId="77777777" w:rsidR="00621636" w:rsidRPr="003C3A74" w:rsidRDefault="00621636" w:rsidP="00621636">
      <w:pPr>
        <w:ind w:left="720" w:firstLine="720"/>
        <w:rPr>
          <w:rFonts w:ascii="Verdana" w:hAnsi="Verdana" w:cs="Verdana"/>
          <w:color w:val="000000"/>
          <w:sz w:val="16"/>
          <w:szCs w:val="16"/>
        </w:rPr>
      </w:pPr>
      <w:r w:rsidRPr="003C3A74">
        <w:rPr>
          <w:rFonts w:ascii="Verdana" w:hAnsi="Verdana" w:cs="Verdana"/>
          <w:color w:val="000000"/>
          <w:sz w:val="16"/>
          <w:szCs w:val="16"/>
        </w:rPr>
        <w:t>&lt;Tax&gt;</w:t>
      </w:r>
    </w:p>
    <w:p w14:paraId="7E9C7EDF" w14:textId="77777777" w:rsidR="00621636" w:rsidRPr="003C3A74" w:rsidRDefault="00621636" w:rsidP="00621636">
      <w:pPr>
        <w:ind w:left="2160"/>
        <w:rPr>
          <w:rFonts w:ascii="Verdana" w:hAnsi="Verdana" w:cs="Verdana"/>
          <w:color w:val="000000"/>
          <w:sz w:val="16"/>
          <w:szCs w:val="16"/>
        </w:rPr>
      </w:pPr>
      <w:r w:rsidRPr="003C3A74">
        <w:rPr>
          <w:rFonts w:ascii="Verdana" w:hAnsi="Verdana" w:cs="Verdana"/>
          <w:color w:val="000000"/>
          <w:sz w:val="16"/>
          <w:szCs w:val="16"/>
        </w:rPr>
        <w:t>&lt;Money currency="USD"&gt;0.00&lt;/Money&gt;</w:t>
      </w:r>
    </w:p>
    <w:p w14:paraId="54BC2021" w14:textId="77777777" w:rsidR="00621636" w:rsidRPr="003C3A74" w:rsidRDefault="00621636" w:rsidP="00621636">
      <w:pPr>
        <w:ind w:left="2160"/>
        <w:rPr>
          <w:rFonts w:ascii="Verdana" w:hAnsi="Verdana" w:cs="Verdana"/>
          <w:color w:val="000000"/>
          <w:sz w:val="16"/>
          <w:szCs w:val="16"/>
        </w:rPr>
      </w:pPr>
      <w:r w:rsidRPr="003C3A74">
        <w:rPr>
          <w:rFonts w:ascii="Verdana" w:hAnsi="Verdana" w:cs="Verdana"/>
          <w:color w:val="000000"/>
          <w:sz w:val="16"/>
          <w:szCs w:val="16"/>
        </w:rPr>
        <w:t xml:space="preserve">&lt;Description xml:lang="en-US"&gt; total </w:t>
      </w:r>
      <w:r>
        <w:rPr>
          <w:rFonts w:ascii="Verdana" w:hAnsi="Verdana" w:cs="Verdana"/>
          <w:color w:val="000000"/>
          <w:sz w:val="16"/>
          <w:szCs w:val="16"/>
        </w:rPr>
        <w:t>tax  test description</w:t>
      </w:r>
      <w:r w:rsidRPr="003C3A74">
        <w:rPr>
          <w:rFonts w:ascii="Verdana" w:hAnsi="Verdana" w:cs="Verdana"/>
          <w:color w:val="000000"/>
          <w:sz w:val="16"/>
          <w:szCs w:val="16"/>
        </w:rPr>
        <w:t>&lt;/Description&gt;</w:t>
      </w:r>
    </w:p>
    <w:p w14:paraId="50297A36" w14:textId="77777777" w:rsidR="00621636" w:rsidRPr="003C3A74" w:rsidRDefault="00621636" w:rsidP="00621636">
      <w:pPr>
        <w:ind w:left="2160"/>
        <w:rPr>
          <w:rFonts w:ascii="Verdana" w:hAnsi="Verdana" w:cs="Verdana"/>
          <w:color w:val="000000"/>
          <w:sz w:val="16"/>
          <w:szCs w:val="16"/>
        </w:rPr>
      </w:pPr>
      <w:r w:rsidRPr="003C3A74">
        <w:rPr>
          <w:rFonts w:ascii="Verdana" w:hAnsi="Verdana" w:cs="Verdana"/>
          <w:color w:val="000000"/>
          <w:sz w:val="16"/>
          <w:szCs w:val="16"/>
        </w:rPr>
        <w:t xml:space="preserve">&lt;TaxDetail category="vat" </w:t>
      </w:r>
      <w:r w:rsidRPr="00010D38">
        <w:rPr>
          <w:rFonts w:ascii="Verdana" w:hAnsi="Verdana" w:cs="Verdana"/>
          <w:b/>
          <w:color w:val="000000"/>
          <w:sz w:val="16"/>
          <w:szCs w:val="16"/>
        </w:rPr>
        <w:t>exemptDetail="exempt"</w:t>
      </w:r>
      <w:r w:rsidRPr="003C3A74">
        <w:rPr>
          <w:rFonts w:ascii="Verdana" w:hAnsi="Verdana" w:cs="Verdana"/>
          <w:color w:val="000000"/>
          <w:sz w:val="16"/>
          <w:szCs w:val="16"/>
        </w:rPr>
        <w:t xml:space="preserve"> percentageRate="0.00" taxPointDate="2014-02-19T00:00:00+00:00"&gt;</w:t>
      </w:r>
    </w:p>
    <w:p w14:paraId="62425CDB" w14:textId="77777777" w:rsidR="00621636" w:rsidRPr="003C3A74" w:rsidRDefault="00621636" w:rsidP="00621636">
      <w:pPr>
        <w:ind w:left="2880"/>
        <w:rPr>
          <w:rFonts w:ascii="Verdana" w:hAnsi="Verdana" w:cs="Verdana"/>
          <w:color w:val="000000"/>
          <w:sz w:val="16"/>
          <w:szCs w:val="16"/>
        </w:rPr>
      </w:pPr>
      <w:r w:rsidRPr="003C3A74">
        <w:rPr>
          <w:rFonts w:ascii="Verdana" w:hAnsi="Verdana" w:cs="Verdana"/>
          <w:color w:val="000000"/>
          <w:sz w:val="16"/>
          <w:szCs w:val="16"/>
        </w:rPr>
        <w:t>&lt;TaxableAmount&gt;</w:t>
      </w:r>
    </w:p>
    <w:p w14:paraId="26F12556" w14:textId="77777777" w:rsidR="00621636" w:rsidRPr="003C3A74" w:rsidRDefault="00621636" w:rsidP="00621636">
      <w:pPr>
        <w:ind w:left="2880" w:firstLine="720"/>
        <w:rPr>
          <w:rFonts w:ascii="Verdana" w:hAnsi="Verdana" w:cs="Verdana"/>
          <w:color w:val="000000"/>
          <w:sz w:val="16"/>
          <w:szCs w:val="16"/>
        </w:rPr>
      </w:pPr>
      <w:r w:rsidRPr="003C3A74">
        <w:rPr>
          <w:rFonts w:ascii="Verdana" w:hAnsi="Verdana" w:cs="Verdana"/>
          <w:color w:val="000000"/>
          <w:sz w:val="16"/>
          <w:szCs w:val="16"/>
        </w:rPr>
        <w:t>&lt;Money currency="USD"&gt;23900.00&lt;/Money&gt;</w:t>
      </w:r>
    </w:p>
    <w:p w14:paraId="0C321DAD" w14:textId="77777777" w:rsidR="00621636" w:rsidRPr="003C3A74" w:rsidRDefault="00621636" w:rsidP="00621636">
      <w:pPr>
        <w:ind w:left="2880"/>
        <w:rPr>
          <w:rFonts w:ascii="Verdana" w:hAnsi="Verdana" w:cs="Verdana"/>
          <w:color w:val="000000"/>
          <w:sz w:val="16"/>
          <w:szCs w:val="16"/>
        </w:rPr>
      </w:pPr>
      <w:r w:rsidRPr="003C3A74">
        <w:rPr>
          <w:rFonts w:ascii="Verdana" w:hAnsi="Verdana" w:cs="Verdana"/>
          <w:color w:val="000000"/>
          <w:sz w:val="16"/>
          <w:szCs w:val="16"/>
        </w:rPr>
        <w:t>&lt;/TaxableAmount&gt;</w:t>
      </w:r>
    </w:p>
    <w:p w14:paraId="79A9299F" w14:textId="77777777" w:rsidR="00621636" w:rsidRPr="003C3A74" w:rsidRDefault="00621636" w:rsidP="00621636">
      <w:pPr>
        <w:ind w:left="2880"/>
        <w:rPr>
          <w:rFonts w:ascii="Verdana" w:hAnsi="Verdana" w:cs="Verdana"/>
          <w:color w:val="000000"/>
          <w:sz w:val="16"/>
          <w:szCs w:val="16"/>
        </w:rPr>
      </w:pPr>
      <w:r w:rsidRPr="003C3A74">
        <w:rPr>
          <w:rFonts w:ascii="Verdana" w:hAnsi="Verdana" w:cs="Verdana"/>
          <w:color w:val="000000"/>
          <w:sz w:val="16"/>
          <w:szCs w:val="16"/>
        </w:rPr>
        <w:t>&lt;TaxAmount&gt;</w:t>
      </w:r>
    </w:p>
    <w:p w14:paraId="69AEA64E" w14:textId="77777777" w:rsidR="00621636" w:rsidRPr="003C3A74" w:rsidRDefault="00621636" w:rsidP="00621636">
      <w:pPr>
        <w:ind w:left="2880" w:firstLine="720"/>
        <w:rPr>
          <w:rFonts w:ascii="Verdana" w:hAnsi="Verdana" w:cs="Verdana"/>
          <w:color w:val="000000"/>
          <w:sz w:val="16"/>
          <w:szCs w:val="16"/>
        </w:rPr>
      </w:pPr>
      <w:r w:rsidRPr="003C3A74">
        <w:rPr>
          <w:rFonts w:ascii="Verdana" w:hAnsi="Verdana" w:cs="Verdana"/>
          <w:color w:val="000000"/>
          <w:sz w:val="16"/>
          <w:szCs w:val="16"/>
        </w:rPr>
        <w:t>&lt;Money currency="USD"&gt;0.00&lt;/Money&gt;</w:t>
      </w:r>
    </w:p>
    <w:p w14:paraId="6C2EEDC0" w14:textId="77777777" w:rsidR="00621636" w:rsidRPr="003C3A74" w:rsidRDefault="00621636" w:rsidP="00621636">
      <w:pPr>
        <w:ind w:left="2880"/>
        <w:rPr>
          <w:rFonts w:ascii="Verdana" w:hAnsi="Verdana" w:cs="Verdana"/>
          <w:color w:val="000000"/>
          <w:sz w:val="16"/>
          <w:szCs w:val="16"/>
        </w:rPr>
      </w:pPr>
      <w:r w:rsidRPr="003C3A74">
        <w:rPr>
          <w:rFonts w:ascii="Verdana" w:hAnsi="Verdana" w:cs="Verdana"/>
          <w:color w:val="000000"/>
          <w:sz w:val="16"/>
          <w:szCs w:val="16"/>
        </w:rPr>
        <w:t>&lt;/TaxAmount&gt;</w:t>
      </w:r>
    </w:p>
    <w:p w14:paraId="5F63E2C6" w14:textId="77777777" w:rsidR="00621636" w:rsidRPr="003C3A74" w:rsidRDefault="00621636" w:rsidP="00621636">
      <w:pPr>
        <w:ind w:left="2880"/>
        <w:rPr>
          <w:rFonts w:ascii="Verdana" w:hAnsi="Verdana" w:cs="Verdana"/>
          <w:b/>
          <w:color w:val="000000"/>
          <w:sz w:val="16"/>
          <w:szCs w:val="16"/>
        </w:rPr>
      </w:pPr>
      <w:r w:rsidRPr="003C3A74">
        <w:rPr>
          <w:rFonts w:ascii="Verdana" w:hAnsi="Verdana" w:cs="Verdana"/>
          <w:b/>
          <w:color w:val="000000"/>
          <w:sz w:val="16"/>
          <w:szCs w:val="16"/>
        </w:rPr>
        <w:t>&lt;Description xml:lang="</w:t>
      </w:r>
      <w:r w:rsidRPr="00531B93">
        <w:rPr>
          <w:rFonts w:ascii="Verdana" w:hAnsi="Verdana" w:cs="Verdana"/>
          <w:b/>
          <w:color w:val="000000"/>
          <w:sz w:val="16"/>
          <w:szCs w:val="16"/>
        </w:rPr>
        <w:t>en-US</w:t>
      </w:r>
      <w:r w:rsidRPr="003C3A74">
        <w:rPr>
          <w:rFonts w:ascii="Verdana" w:hAnsi="Verdana" w:cs="Verdana"/>
          <w:b/>
          <w:color w:val="000000"/>
          <w:sz w:val="16"/>
          <w:szCs w:val="16"/>
        </w:rPr>
        <w:t>"&gt;explanation of the 0 percentage&lt;/Description&gt;</w:t>
      </w:r>
    </w:p>
    <w:p w14:paraId="15FFA1DF" w14:textId="77777777" w:rsidR="00621636" w:rsidRPr="003C3A74" w:rsidRDefault="00621636" w:rsidP="00621636">
      <w:pPr>
        <w:ind w:left="1440" w:firstLine="720"/>
        <w:rPr>
          <w:rFonts w:ascii="Verdana" w:hAnsi="Verdana" w:cs="Verdana"/>
          <w:color w:val="000000"/>
          <w:sz w:val="16"/>
          <w:szCs w:val="16"/>
        </w:rPr>
      </w:pPr>
      <w:r w:rsidRPr="003C3A74">
        <w:rPr>
          <w:rFonts w:ascii="Verdana" w:hAnsi="Verdana" w:cs="Verdana"/>
          <w:color w:val="000000"/>
          <w:sz w:val="16"/>
          <w:szCs w:val="16"/>
        </w:rPr>
        <w:t>&lt;/TaxDetail&gt;</w:t>
      </w:r>
    </w:p>
    <w:p w14:paraId="0AF1969F" w14:textId="77777777" w:rsidR="00621636" w:rsidRPr="003C3A74" w:rsidRDefault="00621636" w:rsidP="00621636">
      <w:pPr>
        <w:ind w:left="720" w:firstLine="720"/>
        <w:rPr>
          <w:rFonts w:ascii="Verdana" w:hAnsi="Verdana" w:cs="Verdana"/>
          <w:color w:val="000000"/>
          <w:sz w:val="16"/>
          <w:szCs w:val="16"/>
        </w:rPr>
      </w:pPr>
      <w:r w:rsidRPr="003C3A74">
        <w:rPr>
          <w:rFonts w:ascii="Verdana" w:hAnsi="Verdana" w:cs="Verdana"/>
          <w:color w:val="000000"/>
          <w:sz w:val="16"/>
          <w:szCs w:val="16"/>
        </w:rPr>
        <w:t>&lt;/Tax&gt;</w:t>
      </w:r>
    </w:p>
    <w:p w14:paraId="712C047C" w14:textId="77777777" w:rsidR="00621636" w:rsidRPr="003C3A74" w:rsidRDefault="00621636" w:rsidP="00621636">
      <w:pPr>
        <w:ind w:left="720" w:firstLine="720"/>
        <w:rPr>
          <w:rFonts w:ascii="Verdana" w:hAnsi="Verdana" w:cs="Verdana"/>
          <w:color w:val="000000"/>
          <w:sz w:val="16"/>
          <w:szCs w:val="16"/>
        </w:rPr>
      </w:pPr>
      <w:r w:rsidRPr="003C3A74">
        <w:rPr>
          <w:rFonts w:ascii="Verdana" w:hAnsi="Verdana" w:cs="Verdana"/>
          <w:color w:val="000000"/>
          <w:sz w:val="16"/>
          <w:szCs w:val="16"/>
        </w:rPr>
        <w:t>&lt;GrossAmount&gt;</w:t>
      </w:r>
    </w:p>
    <w:p w14:paraId="40B50820" w14:textId="77777777" w:rsidR="00621636" w:rsidRPr="00D315CD" w:rsidRDefault="00621636" w:rsidP="00621636">
      <w:pPr>
        <w:rPr>
          <w:rFonts w:cs="Arial"/>
          <w:szCs w:val="20"/>
        </w:rPr>
      </w:pPr>
    </w:p>
    <w:p w14:paraId="7C058FDC" w14:textId="77777777" w:rsidR="00621636" w:rsidRPr="00D32312" w:rsidRDefault="00621636" w:rsidP="00621636">
      <w:pPr>
        <w:ind w:left="360"/>
        <w:rPr>
          <w:rFonts w:cs="Arial"/>
          <w:i/>
          <w:color w:val="FF0000"/>
          <w:szCs w:val="20"/>
        </w:rPr>
      </w:pPr>
    </w:p>
    <w:p w14:paraId="7C6CDBC3" w14:textId="77777777" w:rsidR="00621636" w:rsidRDefault="00621636" w:rsidP="00621636">
      <w:pPr>
        <w:numPr>
          <w:ilvl w:val="0"/>
          <w:numId w:val="24"/>
        </w:numPr>
        <w:spacing w:before="0" w:line="240" w:lineRule="auto"/>
        <w:rPr>
          <w:rFonts w:cs="Arial"/>
          <w:b/>
          <w:szCs w:val="20"/>
        </w:rPr>
      </w:pPr>
      <w:r>
        <w:rPr>
          <w:rFonts w:cs="Arial"/>
          <w:b/>
          <w:szCs w:val="20"/>
        </w:rPr>
        <w:t xml:space="preserve">Invoice </w:t>
      </w:r>
      <w:r w:rsidRPr="00A55070">
        <w:rPr>
          <w:rFonts w:cs="Arial"/>
          <w:b/>
          <w:szCs w:val="20"/>
        </w:rPr>
        <w:t>Remit To Address Information</w:t>
      </w:r>
      <w:r>
        <w:rPr>
          <w:rFonts w:cs="Arial"/>
          <w:b/>
          <w:szCs w:val="20"/>
        </w:rPr>
        <w:t xml:space="preserve"> </w:t>
      </w:r>
    </w:p>
    <w:p w14:paraId="7737B6F5" w14:textId="77777777" w:rsidR="00621636" w:rsidRPr="00145158" w:rsidRDefault="00621636" w:rsidP="00621636">
      <w:pPr>
        <w:ind w:firstLine="360"/>
        <w:rPr>
          <w:rFonts w:cs="Arial"/>
          <w:szCs w:val="20"/>
        </w:rPr>
      </w:pPr>
      <w:r>
        <w:rPr>
          <w:rFonts w:cs="Arial"/>
          <w:szCs w:val="20"/>
        </w:rPr>
        <w:t>Remi</w:t>
      </w:r>
      <w:r w:rsidRPr="00145158">
        <w:rPr>
          <w:rFonts w:cs="Arial"/>
          <w:szCs w:val="20"/>
        </w:rPr>
        <w:t xml:space="preserve">t to is required </w:t>
      </w:r>
    </w:p>
    <w:p w14:paraId="2F72BD3B" w14:textId="77777777" w:rsidR="00621636" w:rsidRDefault="00621636" w:rsidP="00621636">
      <w:pPr>
        <w:numPr>
          <w:ilvl w:val="0"/>
          <w:numId w:val="16"/>
        </w:numPr>
        <w:spacing w:before="0" w:line="240" w:lineRule="auto"/>
        <w:rPr>
          <w:rFonts w:cs="Arial"/>
          <w:szCs w:val="20"/>
        </w:rPr>
      </w:pPr>
      <w:r>
        <w:rPr>
          <w:rFonts w:cs="Arial"/>
          <w:szCs w:val="20"/>
        </w:rPr>
        <w:t>For ISR payments the Supplier needs to provide ‘ISR number into the account receivable ID</w:t>
      </w:r>
      <w:r>
        <w:rPr>
          <w:color w:val="1F497D"/>
        </w:rPr>
        <w:t>’</w:t>
      </w:r>
      <w:r>
        <w:rPr>
          <w:rFonts w:cs="Arial"/>
          <w:szCs w:val="20"/>
        </w:rPr>
        <w:t xml:space="preserve"> field</w:t>
      </w:r>
    </w:p>
    <w:p w14:paraId="5FD24D62" w14:textId="77777777" w:rsidR="00621636" w:rsidRDefault="00621636" w:rsidP="00621636">
      <w:pPr>
        <w:rPr>
          <w:rFonts w:ascii="Cambria" w:eastAsia="Times New Roman" w:hAnsi="Cambria"/>
          <w:b/>
          <w:bCs/>
          <w:sz w:val="32"/>
          <w:szCs w:val="28"/>
        </w:rPr>
      </w:pPr>
    </w:p>
    <w:p w14:paraId="21EF9759" w14:textId="77777777" w:rsidR="00621636" w:rsidRPr="009E0DB4" w:rsidRDefault="00621636" w:rsidP="00621636">
      <w:pPr>
        <w:numPr>
          <w:ilvl w:val="0"/>
          <w:numId w:val="24"/>
        </w:numPr>
        <w:spacing w:before="0" w:line="240" w:lineRule="auto"/>
        <w:rPr>
          <w:rFonts w:cs="Arial"/>
          <w:b/>
          <w:szCs w:val="20"/>
        </w:rPr>
      </w:pPr>
      <w:r>
        <w:rPr>
          <w:rFonts w:cs="Arial"/>
          <w:b/>
          <w:szCs w:val="20"/>
        </w:rPr>
        <w:t xml:space="preserve">Invoice - </w:t>
      </w:r>
      <w:r w:rsidRPr="009E0DB4">
        <w:rPr>
          <w:rFonts w:cs="Arial"/>
          <w:b/>
          <w:szCs w:val="20"/>
        </w:rPr>
        <w:t>Other Address information</w:t>
      </w:r>
    </w:p>
    <w:p w14:paraId="7F8DF6A3" w14:textId="77777777" w:rsidR="00621636" w:rsidRPr="00F13A39" w:rsidRDefault="00621636" w:rsidP="00621636">
      <w:pPr>
        <w:rPr>
          <w:rFonts w:eastAsia="Times New Roman" w:cs="Arial"/>
          <w:szCs w:val="20"/>
        </w:rPr>
      </w:pPr>
    </w:p>
    <w:p w14:paraId="043BCC18" w14:textId="77777777" w:rsidR="00621636" w:rsidRPr="00F13A39" w:rsidRDefault="00621636" w:rsidP="00621636">
      <w:pPr>
        <w:numPr>
          <w:ilvl w:val="0"/>
          <w:numId w:val="10"/>
        </w:numPr>
        <w:spacing w:before="0" w:line="240" w:lineRule="auto"/>
        <w:rPr>
          <w:rFonts w:eastAsia="Times New Roman" w:cs="Arial"/>
          <w:szCs w:val="20"/>
        </w:rPr>
      </w:pPr>
      <w:r w:rsidRPr="00F13A39">
        <w:rPr>
          <w:rFonts w:eastAsia="Times New Roman" w:cs="Arial"/>
          <w:szCs w:val="20"/>
        </w:rPr>
        <w:t xml:space="preserve">Supplier is required to provide in the Invoice </w:t>
      </w:r>
      <w:r>
        <w:rPr>
          <w:rFonts w:eastAsia="Times New Roman" w:cs="Arial"/>
          <w:szCs w:val="20"/>
        </w:rPr>
        <w:t>S</w:t>
      </w:r>
      <w:r w:rsidRPr="00F13A39">
        <w:rPr>
          <w:rFonts w:eastAsia="Times New Roman" w:cs="Arial"/>
          <w:szCs w:val="20"/>
        </w:rPr>
        <w:t xml:space="preserve">hip to address </w:t>
      </w:r>
      <w:r>
        <w:rPr>
          <w:rFonts w:eastAsia="Times New Roman" w:cs="Arial"/>
          <w:szCs w:val="20"/>
        </w:rPr>
        <w:t>IDs, Sold AddressIds and Bill to address ID</w:t>
      </w:r>
      <w:r w:rsidRPr="00F13A39">
        <w:rPr>
          <w:rFonts w:eastAsia="Times New Roman" w:cs="Arial"/>
          <w:szCs w:val="20"/>
        </w:rPr>
        <w:t>s as indicated in the below file.</w:t>
      </w:r>
    </w:p>
    <w:p w14:paraId="05117862" w14:textId="77777777" w:rsidR="00621636" w:rsidRDefault="00621636" w:rsidP="00621636">
      <w:pPr>
        <w:rPr>
          <w:rFonts w:cs="Arial"/>
          <w:szCs w:val="20"/>
        </w:rPr>
      </w:pPr>
    </w:p>
    <w:bookmarkStart w:id="4" w:name="_MON_1586945923"/>
    <w:bookmarkEnd w:id="4"/>
    <w:p w14:paraId="0A43FBE8" w14:textId="77777777" w:rsidR="00621636" w:rsidRPr="007369E3" w:rsidRDefault="00621636" w:rsidP="00621636">
      <w:pPr>
        <w:ind w:left="720"/>
        <w:rPr>
          <w:rFonts w:cs="Arial"/>
          <w:szCs w:val="20"/>
        </w:rPr>
      </w:pPr>
      <w:r>
        <w:rPr>
          <w:rFonts w:cs="Arial"/>
          <w:szCs w:val="20"/>
        </w:rPr>
        <w:object w:dxaOrig="1516" w:dyaOrig="987" w14:anchorId="73DB7C0E">
          <v:shape id="_x0000_i1026" type="#_x0000_t75" style="width:75.6pt;height:49.2pt" o:ole="">
            <v:imagedata r:id="rId18" o:title=""/>
          </v:shape>
          <o:OLEObject Type="Embed" ProgID="Excel.Sheet.12" ShapeID="_x0000_i1026" DrawAspect="Icon" ObjectID="_1730574484" r:id="rId19"/>
        </w:object>
      </w:r>
    </w:p>
    <w:p w14:paraId="6D239E83" w14:textId="77777777" w:rsidR="00621636" w:rsidRPr="00A55070" w:rsidRDefault="00621636" w:rsidP="00621636">
      <w:pPr>
        <w:rPr>
          <w:rFonts w:cs="Arial"/>
          <w:b/>
          <w:szCs w:val="20"/>
        </w:rPr>
      </w:pPr>
    </w:p>
    <w:p w14:paraId="0A850061" w14:textId="77777777" w:rsidR="00621636" w:rsidRPr="00A55070" w:rsidRDefault="00621636" w:rsidP="00621636">
      <w:pPr>
        <w:ind w:left="720"/>
        <w:rPr>
          <w:rFonts w:cs="Arial"/>
          <w:szCs w:val="20"/>
        </w:rPr>
      </w:pPr>
      <w:r w:rsidRPr="00F94909">
        <w:rPr>
          <w:rFonts w:cs="Arial"/>
          <w:b/>
          <w:szCs w:val="20"/>
          <w:u w:val="single"/>
        </w:rPr>
        <w:t>NOTE:</w:t>
      </w:r>
      <w:r w:rsidRPr="00A55070">
        <w:rPr>
          <w:rFonts w:cs="Arial"/>
          <w:szCs w:val="20"/>
        </w:rPr>
        <w:t xml:space="preserve"> Strict address validation is enforced.  When this rule is enabled, the system will check if the following cXML elements are present and if it has a value:</w:t>
      </w:r>
    </w:p>
    <w:p w14:paraId="2B6C3539" w14:textId="77777777" w:rsidR="00621636" w:rsidRPr="00A55070" w:rsidRDefault="00621636" w:rsidP="00621636">
      <w:pPr>
        <w:numPr>
          <w:ilvl w:val="2"/>
          <w:numId w:val="24"/>
        </w:numPr>
        <w:spacing w:before="0" w:line="240" w:lineRule="auto"/>
        <w:rPr>
          <w:rFonts w:cs="Arial"/>
          <w:szCs w:val="20"/>
        </w:rPr>
      </w:pPr>
      <w:r w:rsidRPr="00A55070">
        <w:rPr>
          <w:rFonts w:cs="Arial"/>
          <w:szCs w:val="20"/>
        </w:rPr>
        <w:t>Name</w:t>
      </w:r>
    </w:p>
    <w:p w14:paraId="71429715" w14:textId="77777777" w:rsidR="00621636" w:rsidRPr="00A55070" w:rsidRDefault="00621636" w:rsidP="00621636">
      <w:pPr>
        <w:numPr>
          <w:ilvl w:val="2"/>
          <w:numId w:val="24"/>
        </w:numPr>
        <w:spacing w:before="0" w:line="240" w:lineRule="auto"/>
        <w:rPr>
          <w:rFonts w:cs="Arial"/>
          <w:szCs w:val="20"/>
        </w:rPr>
      </w:pPr>
      <w:r w:rsidRPr="00A55070">
        <w:rPr>
          <w:rFonts w:cs="Arial"/>
          <w:szCs w:val="20"/>
        </w:rPr>
        <w:t>PostalAddress.Street</w:t>
      </w:r>
    </w:p>
    <w:p w14:paraId="22AAF67E" w14:textId="77777777" w:rsidR="00621636" w:rsidRPr="00A55070" w:rsidRDefault="00621636" w:rsidP="00621636">
      <w:pPr>
        <w:numPr>
          <w:ilvl w:val="2"/>
          <w:numId w:val="24"/>
        </w:numPr>
        <w:spacing w:before="0" w:line="240" w:lineRule="auto"/>
        <w:rPr>
          <w:rFonts w:cs="Arial"/>
          <w:szCs w:val="20"/>
        </w:rPr>
      </w:pPr>
      <w:r w:rsidRPr="00A55070">
        <w:rPr>
          <w:rFonts w:cs="Arial"/>
          <w:szCs w:val="20"/>
        </w:rPr>
        <w:t>PostalAddress.City</w:t>
      </w:r>
    </w:p>
    <w:p w14:paraId="13BF0EFA" w14:textId="77777777" w:rsidR="00621636" w:rsidRPr="00A55070" w:rsidRDefault="00621636" w:rsidP="00621636">
      <w:pPr>
        <w:numPr>
          <w:ilvl w:val="2"/>
          <w:numId w:val="24"/>
        </w:numPr>
        <w:spacing w:before="0" w:line="240" w:lineRule="auto"/>
        <w:rPr>
          <w:rFonts w:cs="Arial"/>
          <w:szCs w:val="20"/>
        </w:rPr>
      </w:pPr>
      <w:r w:rsidRPr="00A55070">
        <w:rPr>
          <w:rFonts w:cs="Arial"/>
          <w:szCs w:val="20"/>
        </w:rPr>
        <w:t>PostalAddress.State</w:t>
      </w:r>
    </w:p>
    <w:p w14:paraId="23AE4013" w14:textId="77777777" w:rsidR="00621636" w:rsidRPr="00A55070" w:rsidRDefault="00621636" w:rsidP="00621636">
      <w:pPr>
        <w:numPr>
          <w:ilvl w:val="0"/>
          <w:numId w:val="24"/>
        </w:numPr>
        <w:spacing w:before="0" w:line="240" w:lineRule="auto"/>
        <w:rPr>
          <w:rFonts w:cs="Arial"/>
          <w:szCs w:val="20"/>
        </w:rPr>
      </w:pPr>
      <w:r w:rsidRPr="00A55070">
        <w:rPr>
          <w:rFonts w:cs="Arial"/>
          <w:szCs w:val="20"/>
        </w:rPr>
        <w:t>PostalAddress.PostalCode</w:t>
      </w:r>
    </w:p>
    <w:p w14:paraId="6EDCD5AB" w14:textId="77777777" w:rsidR="00621636" w:rsidRPr="00A55070" w:rsidRDefault="00621636" w:rsidP="00621636">
      <w:pPr>
        <w:numPr>
          <w:ilvl w:val="0"/>
          <w:numId w:val="24"/>
        </w:numPr>
        <w:spacing w:before="0" w:line="240" w:lineRule="auto"/>
        <w:rPr>
          <w:rFonts w:cs="Arial"/>
          <w:szCs w:val="20"/>
        </w:rPr>
      </w:pPr>
      <w:r w:rsidRPr="00A55070">
        <w:rPr>
          <w:rFonts w:cs="Arial"/>
          <w:szCs w:val="20"/>
        </w:rPr>
        <w:t>PostalAddress.Country isoCountryCode attribute</w:t>
      </w:r>
    </w:p>
    <w:p w14:paraId="28FDE6E0" w14:textId="77777777" w:rsidR="00621636" w:rsidRDefault="00621636" w:rsidP="00621636">
      <w:r>
        <w:br w:type="page"/>
      </w:r>
    </w:p>
    <w:p w14:paraId="2F8EECA1" w14:textId="77777777" w:rsidR="00621636" w:rsidRPr="004F7301" w:rsidRDefault="00621636" w:rsidP="00621636">
      <w:pPr>
        <w:rPr>
          <w:rFonts w:ascii="Cambria" w:eastAsia="Times New Roman" w:hAnsi="Cambria"/>
          <w:b/>
          <w:bCs/>
          <w:color w:val="365F91"/>
          <w:sz w:val="28"/>
          <w:szCs w:val="28"/>
          <w:lang w:val="es-PE"/>
        </w:rPr>
      </w:pPr>
      <w:r>
        <w:rPr>
          <w:rFonts w:ascii="Cambria" w:eastAsia="Times New Roman" w:hAnsi="Cambria"/>
          <w:b/>
          <w:bCs/>
          <w:color w:val="365F91"/>
          <w:sz w:val="28"/>
          <w:szCs w:val="28"/>
        </w:rPr>
        <w:lastRenderedPageBreak/>
        <w:t xml:space="preserve">United States </w:t>
      </w:r>
      <w:r>
        <w:rPr>
          <w:rFonts w:ascii="Cambria" w:eastAsia="Times New Roman" w:hAnsi="Cambria"/>
          <w:b/>
          <w:bCs/>
          <w:color w:val="365F91"/>
          <w:sz w:val="28"/>
          <w:szCs w:val="28"/>
          <w:lang w:val="es-PE"/>
        </w:rPr>
        <w:t>(US)</w:t>
      </w:r>
    </w:p>
    <w:p w14:paraId="19189A62" w14:textId="711E4C15" w:rsidR="00621636" w:rsidRDefault="00621636" w:rsidP="00621636">
      <w:pPr>
        <w:rPr>
          <w:rFonts w:cs="Arial"/>
          <w:bCs/>
          <w:szCs w:val="20"/>
        </w:rPr>
      </w:pPr>
      <w:r>
        <w:rPr>
          <w:rFonts w:cs="Arial"/>
          <w:bCs/>
          <w:noProof/>
          <w:szCs w:val="20"/>
        </w:rPr>
        <mc:AlternateContent>
          <mc:Choice Requires="wps">
            <w:drawing>
              <wp:anchor distT="0" distB="0" distL="114300" distR="114300" simplePos="0" relativeHeight="251667456" behindDoc="0" locked="0" layoutInCell="1" allowOverlap="1" wp14:anchorId="16AC879E" wp14:editId="4BD6238A">
                <wp:simplePos x="0" y="0"/>
                <wp:positionH relativeFrom="column">
                  <wp:posOffset>-10160</wp:posOffset>
                </wp:positionH>
                <wp:positionV relativeFrom="paragraph">
                  <wp:posOffset>22225</wp:posOffset>
                </wp:positionV>
                <wp:extent cx="6021705" cy="0"/>
                <wp:effectExtent l="8890" t="8255" r="8255" b="107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705" cy="0"/>
                        </a:xfrm>
                        <a:prstGeom prst="line">
                          <a:avLst/>
                        </a:prstGeom>
                        <a:noFill/>
                        <a:ln w="127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BDA4C2" id="Straight Connector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75pt" to="473.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" strokecolor="#4f81bd" strokeweight="1pt">
                <v:shadow color="#243f60" offset="1pt"/>
              </v:line>
            </w:pict>
          </mc:Fallback>
        </mc:AlternateContent>
      </w:r>
    </w:p>
    <w:p w14:paraId="5FE7566D" w14:textId="77777777" w:rsidR="00621636" w:rsidRDefault="00621636" w:rsidP="00621636">
      <w:pPr>
        <w:numPr>
          <w:ilvl w:val="0"/>
          <w:numId w:val="26"/>
        </w:numPr>
        <w:spacing w:before="0" w:line="240" w:lineRule="auto"/>
        <w:rPr>
          <w:rFonts w:cs="Arial"/>
          <w:b/>
          <w:szCs w:val="20"/>
        </w:rPr>
      </w:pPr>
      <w:r>
        <w:rPr>
          <w:rFonts w:cs="Arial"/>
          <w:b/>
          <w:szCs w:val="20"/>
        </w:rPr>
        <w:t>PO</w:t>
      </w:r>
      <w:r w:rsidRPr="005F221B">
        <w:rPr>
          <w:rFonts w:cs="Arial"/>
          <w:b/>
          <w:szCs w:val="20"/>
        </w:rPr>
        <w:t xml:space="preserve"> Type supported</w:t>
      </w:r>
    </w:p>
    <w:p w14:paraId="48EB6F9C" w14:textId="77777777" w:rsidR="00621636" w:rsidRDefault="00621636" w:rsidP="00621636">
      <w:pPr>
        <w:ind w:left="360"/>
        <w:rPr>
          <w:rFonts w:cs="Arial"/>
          <w:b/>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tblGrid>
      <w:tr w:rsidR="00621636" w:rsidRPr="008E1E58" w14:paraId="3B0328A4" w14:textId="77777777" w:rsidTr="005704BD">
        <w:trPr>
          <w:trHeight w:val="281"/>
        </w:trPr>
        <w:tc>
          <w:tcPr>
            <w:tcW w:w="2779" w:type="dxa"/>
          </w:tcPr>
          <w:p w14:paraId="0B258F9D" w14:textId="77777777" w:rsidR="00621636" w:rsidRDefault="00621636" w:rsidP="005704BD">
            <w:pPr>
              <w:rPr>
                <w:rFonts w:cs="Arial"/>
                <w:szCs w:val="20"/>
              </w:rPr>
            </w:pPr>
            <w:r w:rsidRPr="005940DA">
              <w:rPr>
                <w:rFonts w:cs="Arial"/>
                <w:szCs w:val="20"/>
              </w:rPr>
              <w:t>Invoice against service PO</w:t>
            </w:r>
          </w:p>
        </w:tc>
      </w:tr>
      <w:tr w:rsidR="00621636" w:rsidRPr="008E1E58" w14:paraId="07C91CD7" w14:textId="77777777" w:rsidTr="005704BD">
        <w:trPr>
          <w:trHeight w:val="281"/>
        </w:trPr>
        <w:tc>
          <w:tcPr>
            <w:tcW w:w="2779" w:type="dxa"/>
          </w:tcPr>
          <w:p w14:paraId="033AF4AC" w14:textId="77777777" w:rsidR="00621636" w:rsidRPr="005940DA" w:rsidRDefault="00621636" w:rsidP="005704BD">
            <w:pPr>
              <w:rPr>
                <w:rFonts w:cs="Arial"/>
                <w:szCs w:val="20"/>
              </w:rPr>
            </w:pPr>
            <w:r w:rsidRPr="008E1E58">
              <w:rPr>
                <w:rFonts w:cs="Arial"/>
                <w:szCs w:val="20"/>
              </w:rPr>
              <w:t>Invoice against Blanket PO</w:t>
            </w:r>
          </w:p>
        </w:tc>
      </w:tr>
    </w:tbl>
    <w:p w14:paraId="496419FB" w14:textId="77777777" w:rsidR="00621636" w:rsidRDefault="00621636" w:rsidP="00621636">
      <w:pPr>
        <w:ind w:left="360"/>
        <w:rPr>
          <w:rFonts w:cs="Arial"/>
          <w:b/>
          <w:szCs w:val="20"/>
        </w:rPr>
      </w:pPr>
    </w:p>
    <w:p w14:paraId="204593A8" w14:textId="77777777" w:rsidR="00621636" w:rsidRDefault="00621636" w:rsidP="00621636">
      <w:pPr>
        <w:ind w:left="360"/>
        <w:rPr>
          <w:rFonts w:cs="Arial"/>
          <w:b/>
          <w:szCs w:val="20"/>
        </w:rPr>
      </w:pPr>
    </w:p>
    <w:p w14:paraId="283E6AA6" w14:textId="77777777" w:rsidR="00621636" w:rsidRDefault="00621636" w:rsidP="00621636">
      <w:pPr>
        <w:numPr>
          <w:ilvl w:val="0"/>
          <w:numId w:val="26"/>
        </w:numPr>
        <w:spacing w:before="0" w:line="240" w:lineRule="auto"/>
        <w:rPr>
          <w:rFonts w:cs="Arial"/>
          <w:b/>
          <w:szCs w:val="20"/>
        </w:rPr>
      </w:pPr>
      <w:r>
        <w:rPr>
          <w:rFonts w:cs="Arial"/>
          <w:b/>
          <w:szCs w:val="20"/>
        </w:rPr>
        <w:t>PO Extrinsic</w:t>
      </w:r>
    </w:p>
    <w:p w14:paraId="7D8E3B3E" w14:textId="77777777" w:rsidR="00621636" w:rsidRPr="000B3C29" w:rsidRDefault="00621636" w:rsidP="00621636">
      <w:pPr>
        <w:numPr>
          <w:ilvl w:val="0"/>
          <w:numId w:val="25"/>
        </w:numPr>
        <w:spacing w:before="0" w:line="240" w:lineRule="auto"/>
        <w:rPr>
          <w:rFonts w:cs="Arial"/>
          <w:b/>
          <w:szCs w:val="20"/>
        </w:rPr>
      </w:pPr>
      <w:r>
        <w:rPr>
          <w:rFonts w:cs="Arial"/>
          <w:szCs w:val="20"/>
        </w:rPr>
        <w:t>Payment terms in the header</w:t>
      </w:r>
    </w:p>
    <w:p w14:paraId="5483AAAA" w14:textId="77777777" w:rsidR="00621636" w:rsidRPr="00F5009C" w:rsidRDefault="00621636" w:rsidP="00621636">
      <w:pPr>
        <w:numPr>
          <w:ilvl w:val="0"/>
          <w:numId w:val="25"/>
        </w:numPr>
        <w:spacing w:before="0" w:line="240" w:lineRule="auto"/>
        <w:rPr>
          <w:rFonts w:cs="Arial"/>
          <w:b/>
          <w:szCs w:val="20"/>
        </w:rPr>
      </w:pPr>
      <w:r>
        <w:rPr>
          <w:rFonts w:cs="Arial"/>
          <w:szCs w:val="20"/>
        </w:rPr>
        <w:t>Requester, taxable, employeeID, Form, PR No.</w:t>
      </w:r>
    </w:p>
    <w:p w14:paraId="5A372063" w14:textId="77777777" w:rsidR="00621636" w:rsidRPr="0059663E" w:rsidRDefault="00621636" w:rsidP="00621636">
      <w:pPr>
        <w:ind w:left="720"/>
        <w:rPr>
          <w:rFonts w:cs="Arial"/>
          <w:bCs/>
          <w:szCs w:val="20"/>
        </w:rPr>
      </w:pPr>
    </w:p>
    <w:p w14:paraId="0FE24DA2" w14:textId="77777777" w:rsidR="00621636" w:rsidRDefault="00621636" w:rsidP="00621636">
      <w:pPr>
        <w:ind w:left="720"/>
        <w:rPr>
          <w:rFonts w:cs="Arial"/>
          <w:bCs/>
          <w:szCs w:val="20"/>
        </w:rPr>
      </w:pPr>
    </w:p>
    <w:p w14:paraId="77C90741" w14:textId="77777777" w:rsidR="00621636" w:rsidRPr="0059663E" w:rsidRDefault="00621636" w:rsidP="00621636">
      <w:pPr>
        <w:numPr>
          <w:ilvl w:val="0"/>
          <w:numId w:val="26"/>
        </w:numPr>
        <w:spacing w:before="0" w:line="240" w:lineRule="auto"/>
        <w:rPr>
          <w:rFonts w:cs="Arial"/>
          <w:bCs/>
          <w:szCs w:val="20"/>
        </w:rPr>
      </w:pPr>
      <w:r>
        <w:rPr>
          <w:rFonts w:cs="Arial"/>
          <w:b/>
          <w:szCs w:val="20"/>
        </w:rPr>
        <w:t xml:space="preserve">PO </w:t>
      </w:r>
      <w:r w:rsidRPr="0059663E">
        <w:rPr>
          <w:rFonts w:cs="Arial"/>
          <w:b/>
          <w:szCs w:val="20"/>
        </w:rPr>
        <w:t>Ship To Address</w:t>
      </w:r>
    </w:p>
    <w:p w14:paraId="76284CC9" w14:textId="77777777" w:rsidR="00621636" w:rsidRDefault="00621636" w:rsidP="00621636">
      <w:pPr>
        <w:ind w:left="360"/>
        <w:rPr>
          <w:rFonts w:cs="Arial"/>
          <w:szCs w:val="20"/>
        </w:rPr>
      </w:pPr>
      <w:r w:rsidRPr="006462B4">
        <w:rPr>
          <w:rFonts w:cs="Arial"/>
          <w:szCs w:val="20"/>
        </w:rPr>
        <w:t>Novartis PO will contain Ship To address IDs</w:t>
      </w:r>
    </w:p>
    <w:p w14:paraId="0316A4BF" w14:textId="77777777" w:rsidR="00621636" w:rsidRDefault="00621636" w:rsidP="00621636">
      <w:pPr>
        <w:numPr>
          <w:ilvl w:val="1"/>
          <w:numId w:val="26"/>
        </w:numPr>
        <w:spacing w:before="0" w:line="240" w:lineRule="auto"/>
        <w:rPr>
          <w:rFonts w:cs="Arial"/>
          <w:szCs w:val="20"/>
        </w:rPr>
      </w:pPr>
      <w:r>
        <w:rPr>
          <w:rFonts w:cs="Arial"/>
          <w:szCs w:val="20"/>
        </w:rPr>
        <w:t xml:space="preserve">The first 4 digits represent the bill to code </w:t>
      </w:r>
    </w:p>
    <w:p w14:paraId="16BAF241" w14:textId="77777777" w:rsidR="00621636" w:rsidRDefault="00621636" w:rsidP="00621636">
      <w:pPr>
        <w:numPr>
          <w:ilvl w:val="1"/>
          <w:numId w:val="26"/>
        </w:numPr>
        <w:spacing w:before="0" w:line="240" w:lineRule="auto"/>
        <w:rPr>
          <w:rFonts w:cs="Arial"/>
          <w:szCs w:val="20"/>
        </w:rPr>
      </w:pPr>
      <w:r>
        <w:rPr>
          <w:rFonts w:cs="Arial"/>
          <w:szCs w:val="20"/>
        </w:rPr>
        <w:t xml:space="preserve">If a list is needed, it will need to be requested from </w:t>
      </w:r>
      <w:r w:rsidRPr="00381A54">
        <w:rPr>
          <w:rFonts w:cs="Arial"/>
          <w:b/>
          <w:color w:val="7030A0"/>
          <w:szCs w:val="20"/>
          <w:u w:val="single"/>
        </w:rPr>
        <w:t>contact.elink@norvartis.com</w:t>
      </w:r>
      <w:r w:rsidRPr="006462B4">
        <w:rPr>
          <w:rFonts w:cs="Arial"/>
          <w:szCs w:val="20"/>
        </w:rPr>
        <w:t xml:space="preserve">  </w:t>
      </w:r>
    </w:p>
    <w:p w14:paraId="1CEC6A4E" w14:textId="77777777" w:rsidR="00621636" w:rsidRPr="008A09B0" w:rsidRDefault="00621636" w:rsidP="00621636">
      <w:pPr>
        <w:ind w:left="360"/>
        <w:rPr>
          <w:rFonts w:cs="Arial"/>
          <w:bCs/>
          <w:szCs w:val="20"/>
        </w:rPr>
      </w:pPr>
    </w:p>
    <w:p w14:paraId="34B6EFC7" w14:textId="77777777" w:rsidR="00621636" w:rsidRDefault="00621636" w:rsidP="00621636">
      <w:pPr>
        <w:numPr>
          <w:ilvl w:val="0"/>
          <w:numId w:val="26"/>
        </w:numPr>
        <w:spacing w:before="0" w:line="240" w:lineRule="auto"/>
        <w:rPr>
          <w:rFonts w:cs="Arial"/>
          <w:b/>
          <w:szCs w:val="20"/>
        </w:rPr>
      </w:pPr>
      <w:r w:rsidRPr="005F221B">
        <w:rPr>
          <w:rFonts w:cs="Arial"/>
          <w:b/>
          <w:szCs w:val="20"/>
        </w:rPr>
        <w:t>Invoice Type supported</w:t>
      </w:r>
    </w:p>
    <w:p w14:paraId="69197D08" w14:textId="77777777" w:rsidR="00621636" w:rsidRPr="005F221B" w:rsidRDefault="00621636" w:rsidP="00621636">
      <w:pPr>
        <w:ind w:left="360"/>
        <w:rPr>
          <w:rFonts w:cs="Arial"/>
          <w:b/>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tblGrid>
      <w:tr w:rsidR="00621636" w:rsidRPr="008E1E58" w14:paraId="225FE3A2" w14:textId="77777777" w:rsidTr="005704BD">
        <w:trPr>
          <w:trHeight w:val="281"/>
        </w:trPr>
        <w:tc>
          <w:tcPr>
            <w:tcW w:w="2779" w:type="dxa"/>
          </w:tcPr>
          <w:p w14:paraId="11DE90A6" w14:textId="77777777" w:rsidR="00621636" w:rsidRPr="008E1E58" w:rsidRDefault="00621636" w:rsidP="005704BD">
            <w:pPr>
              <w:rPr>
                <w:rFonts w:cs="Arial"/>
                <w:szCs w:val="20"/>
              </w:rPr>
            </w:pPr>
            <w:r w:rsidRPr="008E1E58">
              <w:rPr>
                <w:rFonts w:cs="Arial"/>
                <w:szCs w:val="20"/>
              </w:rPr>
              <w:t>Header Credit Memo</w:t>
            </w:r>
          </w:p>
        </w:tc>
      </w:tr>
      <w:tr w:rsidR="00621636" w:rsidRPr="008E1E58" w14:paraId="1BF43920" w14:textId="77777777" w:rsidTr="005704BD">
        <w:trPr>
          <w:trHeight w:val="285"/>
        </w:trPr>
        <w:tc>
          <w:tcPr>
            <w:tcW w:w="2779" w:type="dxa"/>
          </w:tcPr>
          <w:p w14:paraId="53AC8196" w14:textId="77777777" w:rsidR="00621636" w:rsidRPr="008E1E58" w:rsidRDefault="00621636" w:rsidP="005704BD">
            <w:pPr>
              <w:rPr>
                <w:rFonts w:cs="Arial"/>
                <w:szCs w:val="20"/>
              </w:rPr>
            </w:pPr>
            <w:r>
              <w:rPr>
                <w:rFonts w:cs="Arial"/>
                <w:szCs w:val="20"/>
              </w:rPr>
              <w:t xml:space="preserve">Header </w:t>
            </w:r>
            <w:r w:rsidRPr="008E1E58">
              <w:rPr>
                <w:rFonts w:cs="Arial"/>
                <w:szCs w:val="20"/>
              </w:rPr>
              <w:t>Debit Memo</w:t>
            </w:r>
          </w:p>
        </w:tc>
      </w:tr>
      <w:tr w:rsidR="00621636" w:rsidRPr="008E1E58" w14:paraId="55010E3D" w14:textId="77777777" w:rsidTr="005704BD">
        <w:trPr>
          <w:trHeight w:val="285"/>
        </w:trPr>
        <w:tc>
          <w:tcPr>
            <w:tcW w:w="2779" w:type="dxa"/>
          </w:tcPr>
          <w:p w14:paraId="03404E1B" w14:textId="77777777" w:rsidR="00621636" w:rsidRDefault="00621636" w:rsidP="005704BD">
            <w:pPr>
              <w:rPr>
                <w:rFonts w:cs="Arial"/>
                <w:szCs w:val="20"/>
              </w:rPr>
            </w:pPr>
            <w:r>
              <w:rPr>
                <w:rFonts w:cs="Arial"/>
                <w:szCs w:val="20"/>
              </w:rPr>
              <w:t>Cancel Invoices</w:t>
            </w:r>
          </w:p>
        </w:tc>
      </w:tr>
      <w:tr w:rsidR="00621636" w:rsidRPr="008E1E58" w14:paraId="31015D79" w14:textId="77777777" w:rsidTr="005704BD">
        <w:trPr>
          <w:trHeight w:val="285"/>
        </w:trPr>
        <w:tc>
          <w:tcPr>
            <w:tcW w:w="2779" w:type="dxa"/>
          </w:tcPr>
          <w:p w14:paraId="248C2F5A" w14:textId="77777777" w:rsidR="00621636" w:rsidRDefault="00621636" w:rsidP="005704BD">
            <w:pPr>
              <w:rPr>
                <w:rFonts w:cs="Arial"/>
                <w:szCs w:val="20"/>
              </w:rPr>
            </w:pPr>
            <w:r w:rsidRPr="008E1E58">
              <w:rPr>
                <w:rFonts w:cs="Arial"/>
                <w:szCs w:val="20"/>
              </w:rPr>
              <w:t>Invoice against service PO</w:t>
            </w:r>
          </w:p>
        </w:tc>
      </w:tr>
    </w:tbl>
    <w:p w14:paraId="1C6BB344" w14:textId="77777777" w:rsidR="00621636" w:rsidRPr="0059663E" w:rsidRDefault="00621636" w:rsidP="00621636">
      <w:pPr>
        <w:ind w:left="360"/>
        <w:rPr>
          <w:rFonts w:cs="Arial"/>
          <w:bCs/>
          <w:szCs w:val="20"/>
        </w:rPr>
      </w:pPr>
    </w:p>
    <w:p w14:paraId="6AC8F60B" w14:textId="77777777" w:rsidR="00621636" w:rsidRDefault="00621636" w:rsidP="00621636">
      <w:pPr>
        <w:numPr>
          <w:ilvl w:val="0"/>
          <w:numId w:val="26"/>
        </w:numPr>
        <w:spacing w:before="0" w:line="240" w:lineRule="auto"/>
        <w:rPr>
          <w:rFonts w:cs="Arial"/>
          <w:b/>
          <w:szCs w:val="20"/>
        </w:rPr>
      </w:pPr>
      <w:r>
        <w:rPr>
          <w:rFonts w:cs="Arial"/>
          <w:b/>
          <w:szCs w:val="20"/>
        </w:rPr>
        <w:t xml:space="preserve">Invoice </w:t>
      </w:r>
      <w:r w:rsidRPr="00A55070">
        <w:rPr>
          <w:rFonts w:cs="Arial"/>
          <w:b/>
          <w:szCs w:val="20"/>
        </w:rPr>
        <w:t>Remit To Address Information</w:t>
      </w:r>
      <w:r>
        <w:rPr>
          <w:rFonts w:cs="Arial"/>
          <w:b/>
          <w:szCs w:val="20"/>
        </w:rPr>
        <w:t xml:space="preserve"> </w:t>
      </w:r>
    </w:p>
    <w:p w14:paraId="3A93E2A2" w14:textId="77777777" w:rsidR="00621636" w:rsidRPr="00145158" w:rsidRDefault="00621636" w:rsidP="00621636">
      <w:pPr>
        <w:ind w:firstLine="360"/>
        <w:rPr>
          <w:rFonts w:cs="Arial"/>
          <w:szCs w:val="20"/>
        </w:rPr>
      </w:pPr>
      <w:r>
        <w:rPr>
          <w:rFonts w:cs="Arial"/>
          <w:szCs w:val="20"/>
        </w:rPr>
        <w:t>Remi</w:t>
      </w:r>
      <w:r w:rsidRPr="00145158">
        <w:rPr>
          <w:rFonts w:cs="Arial"/>
          <w:szCs w:val="20"/>
        </w:rPr>
        <w:t xml:space="preserve">t to is required </w:t>
      </w:r>
    </w:p>
    <w:p w14:paraId="566A2436" w14:textId="77777777" w:rsidR="00621636" w:rsidRPr="0068643D" w:rsidRDefault="00621636" w:rsidP="00621636">
      <w:pPr>
        <w:numPr>
          <w:ilvl w:val="0"/>
          <w:numId w:val="17"/>
        </w:numPr>
        <w:spacing w:before="0" w:line="240" w:lineRule="auto"/>
        <w:jc w:val="both"/>
        <w:rPr>
          <w:rFonts w:cs="Arial"/>
          <w:szCs w:val="20"/>
        </w:rPr>
      </w:pPr>
      <w:r w:rsidRPr="0068643D">
        <w:rPr>
          <w:rFonts w:cs="Arial"/>
          <w:szCs w:val="20"/>
        </w:rPr>
        <w:t xml:space="preserve">Customer will provide the Remit-To IDs and addresses to suppliers as part of the on-boarding process.  </w:t>
      </w:r>
    </w:p>
    <w:p w14:paraId="40FC10C5" w14:textId="77777777" w:rsidR="00621636" w:rsidRPr="0068643D" w:rsidRDefault="00621636" w:rsidP="00621636">
      <w:pPr>
        <w:numPr>
          <w:ilvl w:val="0"/>
          <w:numId w:val="16"/>
        </w:numPr>
        <w:spacing w:before="0" w:line="240" w:lineRule="auto"/>
        <w:jc w:val="both"/>
        <w:rPr>
          <w:rFonts w:cs="Arial"/>
          <w:szCs w:val="20"/>
        </w:rPr>
      </w:pPr>
      <w:r>
        <w:rPr>
          <w:rFonts w:cs="Arial"/>
          <w:szCs w:val="20"/>
        </w:rPr>
        <w:t>Suppliers should notify c</w:t>
      </w:r>
      <w:r w:rsidRPr="0068643D">
        <w:rPr>
          <w:rFonts w:cs="Arial"/>
          <w:szCs w:val="20"/>
        </w:rPr>
        <w:t>ustomer of any changes to their Remit-To address information.</w:t>
      </w:r>
    </w:p>
    <w:p w14:paraId="211C37A6" w14:textId="77777777" w:rsidR="00621636" w:rsidRPr="0068643D" w:rsidRDefault="00621636" w:rsidP="00621636">
      <w:pPr>
        <w:numPr>
          <w:ilvl w:val="0"/>
          <w:numId w:val="16"/>
        </w:numPr>
        <w:spacing w:before="0" w:line="240" w:lineRule="auto"/>
        <w:jc w:val="both"/>
        <w:rPr>
          <w:rFonts w:cs="Arial"/>
          <w:szCs w:val="20"/>
        </w:rPr>
      </w:pPr>
      <w:r w:rsidRPr="0068643D">
        <w:rPr>
          <w:rFonts w:cs="Arial"/>
          <w:szCs w:val="20"/>
        </w:rPr>
        <w:t>Please map the confirmed address and address id to your invoice in the Remit to loop.</w:t>
      </w:r>
    </w:p>
    <w:p w14:paraId="528FAC3A" w14:textId="77777777" w:rsidR="00621636" w:rsidRPr="0068643D" w:rsidRDefault="00621636" w:rsidP="00621636">
      <w:pPr>
        <w:numPr>
          <w:ilvl w:val="0"/>
          <w:numId w:val="16"/>
        </w:numPr>
        <w:spacing w:before="0" w:line="240" w:lineRule="auto"/>
        <w:jc w:val="both"/>
        <w:rPr>
          <w:rFonts w:cs="Arial"/>
          <w:szCs w:val="20"/>
        </w:rPr>
      </w:pPr>
      <w:r w:rsidRPr="0068643D">
        <w:rPr>
          <w:rFonts w:cs="Arial"/>
          <w:szCs w:val="20"/>
        </w:rPr>
        <w:t>The suppliers tax id should also be include</w:t>
      </w:r>
      <w:r>
        <w:rPr>
          <w:rFonts w:cs="Arial"/>
          <w:szCs w:val="20"/>
        </w:rPr>
        <w:t>d</w:t>
      </w:r>
      <w:r w:rsidRPr="0068643D">
        <w:rPr>
          <w:rFonts w:cs="Arial"/>
          <w:szCs w:val="20"/>
        </w:rPr>
        <w:t xml:space="preserve"> on the invoice</w:t>
      </w:r>
    </w:p>
    <w:p w14:paraId="6CCF0D80" w14:textId="77777777" w:rsidR="00621636" w:rsidRDefault="00621636" w:rsidP="00621636">
      <w:pPr>
        <w:rPr>
          <w:rFonts w:cs="Arial"/>
          <w:szCs w:val="20"/>
        </w:rPr>
      </w:pPr>
    </w:p>
    <w:p w14:paraId="5E45DEEF" w14:textId="77777777" w:rsidR="00621636" w:rsidRPr="00F26E76" w:rsidRDefault="00621636" w:rsidP="00621636">
      <w:pPr>
        <w:ind w:left="1200" w:hanging="480"/>
        <w:rPr>
          <w:rFonts w:ascii="Calibri" w:eastAsia="Times New Roman" w:hAnsi="Calibri" w:cs="Calibri"/>
          <w:szCs w:val="20"/>
        </w:rPr>
      </w:pP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InvoicePartner</w:t>
      </w:r>
      <w:r w:rsidRPr="00F26E76">
        <w:rPr>
          <w:rFonts w:ascii="Calibri" w:eastAsia="Times New Roman" w:hAnsi="Calibri" w:cs="Calibri"/>
          <w:color w:val="0000FF"/>
          <w:szCs w:val="20"/>
        </w:rPr>
        <w:t>&gt;</w:t>
      </w:r>
    </w:p>
    <w:p w14:paraId="39866558" w14:textId="77777777" w:rsidR="00621636" w:rsidRPr="00F26E76" w:rsidRDefault="00621636" w:rsidP="00621636">
      <w:pPr>
        <w:ind w:left="1200"/>
        <w:rPr>
          <w:rFonts w:ascii="Calibri" w:eastAsia="Times New Roman" w:hAnsi="Calibri" w:cs="Calibri"/>
          <w:szCs w:val="20"/>
        </w:rPr>
      </w:pP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Contact role</w:t>
      </w:r>
      <w:r w:rsidRPr="00F26E76">
        <w:rPr>
          <w:rFonts w:ascii="Calibri" w:eastAsia="Times New Roman" w:hAnsi="Calibri" w:cs="Calibri"/>
          <w:color w:val="0000FF"/>
          <w:szCs w:val="20"/>
        </w:rPr>
        <w:t>="</w:t>
      </w:r>
      <w:r w:rsidRPr="00F26E76">
        <w:rPr>
          <w:rFonts w:ascii="Calibri" w:eastAsia="Times New Roman" w:hAnsi="Calibri" w:cs="Calibri"/>
          <w:b/>
          <w:bCs/>
          <w:szCs w:val="20"/>
        </w:rPr>
        <w:t>remitTo</w:t>
      </w:r>
      <w:r w:rsidRPr="00F26E76">
        <w:rPr>
          <w:rFonts w:ascii="Calibri" w:eastAsia="Times New Roman" w:hAnsi="Calibri" w:cs="Calibri"/>
          <w:color w:val="0000FF"/>
          <w:szCs w:val="20"/>
        </w:rPr>
        <w:t>" &gt;</w:t>
      </w:r>
    </w:p>
    <w:p w14:paraId="73EAB7BC" w14:textId="77777777" w:rsidR="00621636" w:rsidRPr="00F26E76" w:rsidRDefault="00621636" w:rsidP="00621636">
      <w:pPr>
        <w:ind w:left="1200" w:firstLine="240"/>
        <w:rPr>
          <w:rFonts w:ascii="Calibri" w:eastAsia="Times New Roman" w:hAnsi="Calibri" w:cs="Calibri"/>
          <w:szCs w:val="20"/>
        </w:rPr>
      </w:pPr>
      <w:r w:rsidRPr="00F26E76">
        <w:rPr>
          <w:rFonts w:ascii="Calibri" w:eastAsia="Times New Roman" w:hAnsi="Calibri" w:cs="Calibri"/>
          <w:szCs w:val="20"/>
        </w:rPr>
        <w:t xml:space="preserve"> </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Name</w:t>
      </w:r>
      <w:r w:rsidRPr="00F26E76">
        <w:rPr>
          <w:rFonts w:ascii="Calibri" w:eastAsia="Times New Roman" w:hAnsi="Calibri" w:cs="Calibri"/>
          <w:color w:val="FF0000"/>
          <w:szCs w:val="20"/>
        </w:rPr>
        <w:t xml:space="preserve"> xml:lang</w:t>
      </w:r>
      <w:r w:rsidRPr="00F26E76">
        <w:rPr>
          <w:rFonts w:ascii="Calibri" w:eastAsia="Times New Roman" w:hAnsi="Calibri" w:cs="Calibri"/>
          <w:color w:val="0000FF"/>
          <w:szCs w:val="20"/>
        </w:rPr>
        <w:t>="</w:t>
      </w:r>
      <w:r w:rsidRPr="00F26E76">
        <w:rPr>
          <w:rFonts w:ascii="Calibri" w:eastAsia="Times New Roman" w:hAnsi="Calibri" w:cs="Calibri"/>
          <w:b/>
          <w:bCs/>
          <w:color w:val="FF0000"/>
          <w:szCs w:val="20"/>
        </w:rPr>
        <w:t>en</w:t>
      </w:r>
      <w:r w:rsidRPr="00F26E76">
        <w:rPr>
          <w:rFonts w:ascii="Calibri" w:eastAsia="Times New Roman" w:hAnsi="Calibri" w:cs="Calibri"/>
          <w:color w:val="0000FF"/>
          <w:szCs w:val="20"/>
        </w:rPr>
        <w:t>"&gt;</w:t>
      </w:r>
      <w:r w:rsidRPr="00F26E76">
        <w:rPr>
          <w:rFonts w:ascii="Calibri" w:eastAsia="Times New Roman" w:hAnsi="Calibri" w:cs="Calibri"/>
          <w:b/>
          <w:bCs/>
          <w:szCs w:val="20"/>
        </w:rPr>
        <w:t>MAD LABS INC.</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Name</w:t>
      </w:r>
      <w:r w:rsidRPr="00F26E76">
        <w:rPr>
          <w:rFonts w:ascii="Calibri" w:eastAsia="Times New Roman" w:hAnsi="Calibri" w:cs="Calibri"/>
          <w:color w:val="0000FF"/>
          <w:szCs w:val="20"/>
        </w:rPr>
        <w:t>&gt;</w:t>
      </w:r>
      <w:r w:rsidRPr="00F26E76">
        <w:rPr>
          <w:rFonts w:ascii="Calibri" w:eastAsia="Times New Roman" w:hAnsi="Calibri" w:cs="Calibri"/>
          <w:szCs w:val="20"/>
        </w:rPr>
        <w:t xml:space="preserve"> </w:t>
      </w:r>
    </w:p>
    <w:p w14:paraId="0E978E2D" w14:textId="77777777" w:rsidR="00621636" w:rsidRPr="00F26E76" w:rsidRDefault="00621636" w:rsidP="00621636">
      <w:pPr>
        <w:ind w:left="1200" w:firstLine="240"/>
        <w:rPr>
          <w:rFonts w:ascii="Calibri" w:eastAsia="Times New Roman" w:hAnsi="Calibri" w:cs="Calibri"/>
          <w:szCs w:val="20"/>
        </w:rPr>
      </w:pP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PostalAddress</w:t>
      </w:r>
      <w:r w:rsidRPr="00F26E76">
        <w:rPr>
          <w:rFonts w:ascii="Calibri" w:eastAsia="Times New Roman" w:hAnsi="Calibri" w:cs="Calibri"/>
          <w:color w:val="0000FF"/>
          <w:szCs w:val="20"/>
        </w:rPr>
        <w:t>&gt;</w:t>
      </w:r>
    </w:p>
    <w:p w14:paraId="673616F5" w14:textId="77777777" w:rsidR="00621636" w:rsidRPr="00F26E76" w:rsidRDefault="00621636" w:rsidP="00621636">
      <w:pPr>
        <w:ind w:left="1920" w:firstLine="240"/>
        <w:rPr>
          <w:rFonts w:ascii="Calibri" w:eastAsia="Times New Roman" w:hAnsi="Calibri" w:cs="Calibri"/>
          <w:szCs w:val="20"/>
        </w:rPr>
      </w:pPr>
      <w:r w:rsidRPr="00F26E76">
        <w:rPr>
          <w:rFonts w:ascii="Calibri" w:eastAsia="Times New Roman" w:hAnsi="Calibri" w:cs="Calibri"/>
          <w:szCs w:val="20"/>
        </w:rPr>
        <w:t xml:space="preserve"> </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Street</w:t>
      </w:r>
      <w:r w:rsidRPr="00F26E76">
        <w:rPr>
          <w:rFonts w:ascii="Calibri" w:eastAsia="Times New Roman" w:hAnsi="Calibri" w:cs="Calibri"/>
          <w:color w:val="0000FF"/>
          <w:szCs w:val="20"/>
        </w:rPr>
        <w:t>&gt;</w:t>
      </w:r>
      <w:r w:rsidRPr="00F26E76">
        <w:rPr>
          <w:rFonts w:ascii="Calibri" w:eastAsia="Times New Roman" w:hAnsi="Calibri" w:cs="Calibri"/>
          <w:b/>
          <w:bCs/>
          <w:szCs w:val="20"/>
        </w:rPr>
        <w:t>1994 ACORN DRIVE</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Street</w:t>
      </w:r>
      <w:r w:rsidRPr="00F26E76">
        <w:rPr>
          <w:rFonts w:ascii="Calibri" w:eastAsia="Times New Roman" w:hAnsi="Calibri" w:cs="Calibri"/>
          <w:color w:val="0000FF"/>
          <w:szCs w:val="20"/>
        </w:rPr>
        <w:t>&gt;</w:t>
      </w:r>
      <w:r w:rsidRPr="00F26E76">
        <w:rPr>
          <w:rFonts w:ascii="Calibri" w:eastAsia="Times New Roman" w:hAnsi="Calibri" w:cs="Calibri"/>
          <w:szCs w:val="20"/>
        </w:rPr>
        <w:t xml:space="preserve"> </w:t>
      </w:r>
    </w:p>
    <w:p w14:paraId="211BA134" w14:textId="77777777" w:rsidR="00621636" w:rsidRPr="00F26E76" w:rsidRDefault="00621636" w:rsidP="00621636">
      <w:pPr>
        <w:ind w:left="1680" w:firstLine="480"/>
        <w:rPr>
          <w:rFonts w:ascii="Calibri" w:eastAsia="Times New Roman" w:hAnsi="Calibri" w:cs="Calibri"/>
          <w:szCs w:val="20"/>
        </w:rPr>
      </w:pPr>
      <w:r w:rsidRPr="00F26E76">
        <w:rPr>
          <w:rFonts w:ascii="Calibri" w:eastAsia="Times New Roman" w:hAnsi="Calibri" w:cs="Calibri"/>
          <w:szCs w:val="20"/>
        </w:rPr>
        <w:t xml:space="preserve"> </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City</w:t>
      </w:r>
      <w:r w:rsidRPr="00F26E76">
        <w:rPr>
          <w:rFonts w:ascii="Calibri" w:eastAsia="Times New Roman" w:hAnsi="Calibri" w:cs="Calibri"/>
          <w:color w:val="0000FF"/>
          <w:szCs w:val="20"/>
        </w:rPr>
        <w:t>&gt;</w:t>
      </w:r>
      <w:r w:rsidRPr="00F26E76">
        <w:rPr>
          <w:rFonts w:ascii="Calibri" w:eastAsia="Times New Roman" w:hAnsi="Calibri" w:cs="Calibri"/>
          <w:b/>
          <w:bCs/>
          <w:szCs w:val="20"/>
        </w:rPr>
        <w:t>FRANKLIN</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City</w:t>
      </w:r>
      <w:r w:rsidRPr="00F26E76">
        <w:rPr>
          <w:rFonts w:ascii="Calibri" w:eastAsia="Times New Roman" w:hAnsi="Calibri" w:cs="Calibri"/>
          <w:color w:val="0000FF"/>
          <w:szCs w:val="20"/>
        </w:rPr>
        <w:t>&gt;</w:t>
      </w:r>
      <w:r w:rsidRPr="00F26E76">
        <w:rPr>
          <w:rFonts w:ascii="Calibri" w:eastAsia="Times New Roman" w:hAnsi="Calibri" w:cs="Calibri"/>
          <w:szCs w:val="20"/>
        </w:rPr>
        <w:t xml:space="preserve"> </w:t>
      </w:r>
    </w:p>
    <w:p w14:paraId="3C040675" w14:textId="77777777" w:rsidR="00621636" w:rsidRPr="00F26E76" w:rsidRDefault="00621636" w:rsidP="00621636">
      <w:pPr>
        <w:ind w:left="1440" w:firstLine="720"/>
        <w:rPr>
          <w:rFonts w:ascii="Calibri" w:eastAsia="Times New Roman" w:hAnsi="Calibri" w:cs="Calibri"/>
          <w:szCs w:val="20"/>
        </w:rPr>
      </w:pPr>
      <w:r w:rsidRPr="00F26E76">
        <w:rPr>
          <w:rFonts w:ascii="Calibri" w:eastAsia="Times New Roman" w:hAnsi="Calibri" w:cs="Calibri"/>
          <w:szCs w:val="20"/>
        </w:rPr>
        <w:lastRenderedPageBreak/>
        <w:t xml:space="preserve"> </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State</w:t>
      </w:r>
      <w:r w:rsidRPr="00F26E76">
        <w:rPr>
          <w:rFonts w:ascii="Calibri" w:eastAsia="Times New Roman" w:hAnsi="Calibri" w:cs="Calibri"/>
          <w:color w:val="0000FF"/>
          <w:szCs w:val="20"/>
        </w:rPr>
        <w:t>&gt;</w:t>
      </w:r>
      <w:r w:rsidRPr="00F26E76">
        <w:rPr>
          <w:rFonts w:ascii="Calibri" w:eastAsia="Times New Roman" w:hAnsi="Calibri" w:cs="Calibri"/>
          <w:b/>
          <w:bCs/>
          <w:szCs w:val="20"/>
        </w:rPr>
        <w:t>IN</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State</w:t>
      </w:r>
      <w:r w:rsidRPr="00F26E76">
        <w:rPr>
          <w:rFonts w:ascii="Calibri" w:eastAsia="Times New Roman" w:hAnsi="Calibri" w:cs="Calibri"/>
          <w:color w:val="0000FF"/>
          <w:szCs w:val="20"/>
        </w:rPr>
        <w:t>&gt;</w:t>
      </w:r>
      <w:r w:rsidRPr="00F26E76">
        <w:rPr>
          <w:rFonts w:ascii="Calibri" w:eastAsia="Times New Roman" w:hAnsi="Calibri" w:cs="Calibri"/>
          <w:szCs w:val="20"/>
        </w:rPr>
        <w:t xml:space="preserve"> </w:t>
      </w:r>
    </w:p>
    <w:p w14:paraId="017883AF" w14:textId="77777777" w:rsidR="00621636" w:rsidRPr="00F26E76" w:rsidRDefault="00621636" w:rsidP="00621636">
      <w:pPr>
        <w:ind w:left="1920" w:firstLine="240"/>
        <w:rPr>
          <w:rFonts w:ascii="Calibri" w:eastAsia="Times New Roman" w:hAnsi="Calibri" w:cs="Calibri"/>
          <w:szCs w:val="20"/>
        </w:rPr>
      </w:pPr>
      <w:r w:rsidRPr="00F26E76">
        <w:rPr>
          <w:rFonts w:ascii="Calibri" w:eastAsia="Times New Roman" w:hAnsi="Calibri" w:cs="Calibri"/>
          <w:szCs w:val="20"/>
        </w:rPr>
        <w:t xml:space="preserve"> </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PostalCode</w:t>
      </w:r>
      <w:r w:rsidRPr="00F26E76">
        <w:rPr>
          <w:rFonts w:ascii="Calibri" w:eastAsia="Times New Roman" w:hAnsi="Calibri" w:cs="Calibri"/>
          <w:color w:val="0000FF"/>
          <w:szCs w:val="20"/>
        </w:rPr>
        <w:t>&gt;</w:t>
      </w:r>
      <w:r w:rsidRPr="00F26E76">
        <w:rPr>
          <w:rFonts w:ascii="Calibri" w:eastAsia="Times New Roman" w:hAnsi="Calibri" w:cs="Calibri"/>
          <w:b/>
          <w:bCs/>
          <w:szCs w:val="20"/>
        </w:rPr>
        <w:t>46131</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PostalCode</w:t>
      </w:r>
      <w:r w:rsidRPr="00F26E76">
        <w:rPr>
          <w:rFonts w:ascii="Calibri" w:eastAsia="Times New Roman" w:hAnsi="Calibri" w:cs="Calibri"/>
          <w:color w:val="0000FF"/>
          <w:szCs w:val="20"/>
        </w:rPr>
        <w:t>&gt;</w:t>
      </w:r>
      <w:r w:rsidRPr="00F26E76">
        <w:rPr>
          <w:rFonts w:ascii="Calibri" w:eastAsia="Times New Roman" w:hAnsi="Calibri" w:cs="Calibri"/>
          <w:szCs w:val="20"/>
        </w:rPr>
        <w:t xml:space="preserve"> </w:t>
      </w:r>
    </w:p>
    <w:p w14:paraId="07608780" w14:textId="77777777" w:rsidR="00621636" w:rsidRPr="00F26E76" w:rsidRDefault="00621636" w:rsidP="00621636">
      <w:pPr>
        <w:ind w:left="1680" w:firstLine="480"/>
        <w:rPr>
          <w:rFonts w:ascii="Calibri" w:eastAsia="Times New Roman" w:hAnsi="Calibri" w:cs="Calibri"/>
          <w:szCs w:val="20"/>
        </w:rPr>
      </w:pPr>
      <w:r w:rsidRPr="00F26E76">
        <w:rPr>
          <w:rFonts w:ascii="Calibri" w:eastAsia="Times New Roman" w:hAnsi="Calibri" w:cs="Calibri"/>
          <w:szCs w:val="20"/>
        </w:rPr>
        <w:t xml:space="preserve"> </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Country isoCountryCode</w:t>
      </w:r>
      <w:r w:rsidRPr="00F26E76">
        <w:rPr>
          <w:rFonts w:ascii="Calibri" w:eastAsia="Times New Roman" w:hAnsi="Calibri" w:cs="Calibri"/>
          <w:color w:val="0000FF"/>
          <w:szCs w:val="20"/>
        </w:rPr>
        <w:t>="</w:t>
      </w:r>
      <w:r w:rsidRPr="00F26E76">
        <w:rPr>
          <w:rFonts w:ascii="Calibri" w:eastAsia="Times New Roman" w:hAnsi="Calibri" w:cs="Calibri"/>
          <w:b/>
          <w:bCs/>
          <w:szCs w:val="20"/>
        </w:rPr>
        <w:t>US</w:t>
      </w:r>
      <w:r w:rsidRPr="00F26E76">
        <w:rPr>
          <w:rFonts w:ascii="Calibri" w:eastAsia="Times New Roman" w:hAnsi="Calibri" w:cs="Calibri"/>
          <w:color w:val="0000FF"/>
          <w:szCs w:val="20"/>
        </w:rPr>
        <w:t>"&gt;</w:t>
      </w:r>
      <w:r w:rsidRPr="00F26E76">
        <w:rPr>
          <w:rFonts w:ascii="Calibri" w:eastAsia="Times New Roman" w:hAnsi="Calibri" w:cs="Calibri"/>
          <w:b/>
          <w:bCs/>
          <w:szCs w:val="20"/>
        </w:rPr>
        <w:t>US</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Country</w:t>
      </w:r>
      <w:r w:rsidRPr="00F26E76">
        <w:rPr>
          <w:rFonts w:ascii="Calibri" w:eastAsia="Times New Roman" w:hAnsi="Calibri" w:cs="Calibri"/>
          <w:color w:val="0000FF"/>
          <w:szCs w:val="20"/>
        </w:rPr>
        <w:t>&gt;</w:t>
      </w:r>
      <w:r w:rsidRPr="00F26E76">
        <w:rPr>
          <w:rFonts w:ascii="Calibri" w:eastAsia="Times New Roman" w:hAnsi="Calibri" w:cs="Calibri"/>
          <w:szCs w:val="20"/>
        </w:rPr>
        <w:t xml:space="preserve"> </w:t>
      </w:r>
    </w:p>
    <w:p w14:paraId="1D3AF273" w14:textId="77777777" w:rsidR="00621636" w:rsidRPr="00F26E76" w:rsidRDefault="00621636" w:rsidP="00621636">
      <w:pPr>
        <w:ind w:left="1200" w:firstLine="240"/>
        <w:rPr>
          <w:rFonts w:ascii="Calibri" w:eastAsia="Times New Roman" w:hAnsi="Calibri" w:cs="Calibri"/>
          <w:szCs w:val="20"/>
        </w:rPr>
      </w:pP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PostalAddress</w:t>
      </w:r>
      <w:r w:rsidRPr="00F26E76">
        <w:rPr>
          <w:rFonts w:ascii="Calibri" w:eastAsia="Times New Roman" w:hAnsi="Calibri" w:cs="Calibri"/>
          <w:color w:val="0000FF"/>
          <w:szCs w:val="20"/>
        </w:rPr>
        <w:t>&gt;</w:t>
      </w:r>
    </w:p>
    <w:p w14:paraId="7973E68D" w14:textId="77777777" w:rsidR="00621636" w:rsidRPr="00F26E76" w:rsidRDefault="00621636" w:rsidP="00621636">
      <w:pPr>
        <w:ind w:left="1200"/>
        <w:rPr>
          <w:rFonts w:ascii="Calibri" w:eastAsia="Times New Roman" w:hAnsi="Calibri" w:cs="Calibri"/>
          <w:szCs w:val="20"/>
        </w:rPr>
      </w:pPr>
      <w:r w:rsidRPr="00F26E76">
        <w:rPr>
          <w:rFonts w:ascii="Calibri" w:eastAsia="Times New Roman" w:hAnsi="Calibri" w:cs="Calibri"/>
          <w:szCs w:val="20"/>
        </w:rPr>
        <w:t xml:space="preserve"> </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Contact</w:t>
      </w:r>
      <w:r w:rsidRPr="00F26E76">
        <w:rPr>
          <w:rFonts w:ascii="Calibri" w:eastAsia="Times New Roman" w:hAnsi="Calibri" w:cs="Calibri"/>
          <w:color w:val="0000FF"/>
          <w:szCs w:val="20"/>
        </w:rPr>
        <w:t>&gt;</w:t>
      </w:r>
    </w:p>
    <w:p w14:paraId="6E609D54" w14:textId="77777777" w:rsidR="00621636" w:rsidRPr="00F26E76" w:rsidRDefault="00621636" w:rsidP="00621636">
      <w:pPr>
        <w:ind w:left="1200"/>
        <w:rPr>
          <w:rFonts w:ascii="Calibri" w:eastAsia="Times New Roman" w:hAnsi="Calibri" w:cs="Calibri"/>
          <w:szCs w:val="20"/>
        </w:rPr>
      </w:pPr>
      <w:r w:rsidRPr="00F26E76">
        <w:rPr>
          <w:rFonts w:ascii="Calibri" w:eastAsia="Times New Roman" w:hAnsi="Calibri" w:cs="Calibri"/>
          <w:szCs w:val="20"/>
        </w:rPr>
        <w:t xml:space="preserve"> </w:t>
      </w: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IdReference</w:t>
      </w:r>
      <w:r w:rsidRPr="00F26E76">
        <w:rPr>
          <w:rFonts w:ascii="Calibri" w:eastAsia="Times New Roman" w:hAnsi="Calibri" w:cs="Calibri"/>
          <w:szCs w:val="20"/>
        </w:rPr>
        <w:t xml:space="preserve"> </w:t>
      </w:r>
      <w:r w:rsidRPr="00F26E76">
        <w:rPr>
          <w:rFonts w:ascii="Calibri" w:eastAsia="Times New Roman" w:hAnsi="Calibri" w:cs="Calibri"/>
          <w:color w:val="990000"/>
          <w:szCs w:val="20"/>
        </w:rPr>
        <w:t>domain</w:t>
      </w:r>
      <w:r w:rsidRPr="00F26E76">
        <w:rPr>
          <w:rFonts w:ascii="Calibri" w:eastAsia="Times New Roman" w:hAnsi="Calibri" w:cs="Calibri"/>
          <w:color w:val="0000FF"/>
          <w:szCs w:val="20"/>
        </w:rPr>
        <w:t>="</w:t>
      </w:r>
      <w:r w:rsidRPr="00F26E76">
        <w:rPr>
          <w:rFonts w:ascii="Calibri" w:eastAsia="Times New Roman" w:hAnsi="Calibri" w:cs="Calibri"/>
          <w:b/>
          <w:bCs/>
          <w:szCs w:val="20"/>
        </w:rPr>
        <w:t>supplierTaxID</w:t>
      </w:r>
      <w:r w:rsidRPr="00F26E76">
        <w:rPr>
          <w:rFonts w:ascii="Calibri" w:eastAsia="Times New Roman" w:hAnsi="Calibri" w:cs="Calibri"/>
          <w:color w:val="0000FF"/>
          <w:szCs w:val="20"/>
        </w:rPr>
        <w:t>"</w:t>
      </w:r>
      <w:r w:rsidRPr="00F26E76">
        <w:rPr>
          <w:rFonts w:ascii="Calibri" w:eastAsia="Times New Roman" w:hAnsi="Calibri" w:cs="Calibri"/>
          <w:color w:val="990000"/>
          <w:szCs w:val="20"/>
        </w:rPr>
        <w:t xml:space="preserve"> identifier</w:t>
      </w:r>
      <w:r w:rsidRPr="00F26E76">
        <w:rPr>
          <w:rFonts w:ascii="Calibri" w:eastAsia="Times New Roman" w:hAnsi="Calibri" w:cs="Calibri"/>
          <w:color w:val="0000FF"/>
          <w:szCs w:val="20"/>
        </w:rPr>
        <w:t>="</w:t>
      </w:r>
      <w:r w:rsidRPr="00F26E76">
        <w:rPr>
          <w:rFonts w:ascii="Calibri" w:eastAsia="Times New Roman" w:hAnsi="Calibri" w:cs="Calibri"/>
          <w:b/>
          <w:bCs/>
          <w:szCs w:val="20"/>
        </w:rPr>
        <w:t>123456789</w:t>
      </w:r>
      <w:r w:rsidRPr="00F26E76">
        <w:rPr>
          <w:rFonts w:ascii="Calibri" w:eastAsia="Times New Roman" w:hAnsi="Calibri" w:cs="Calibri"/>
          <w:color w:val="0000FF"/>
          <w:szCs w:val="20"/>
        </w:rPr>
        <w:t>" /&gt;</w:t>
      </w:r>
      <w:r w:rsidRPr="00F26E76">
        <w:rPr>
          <w:rFonts w:ascii="Calibri" w:eastAsia="Times New Roman" w:hAnsi="Calibri" w:cs="Calibri"/>
          <w:szCs w:val="20"/>
        </w:rPr>
        <w:t xml:space="preserve"> </w:t>
      </w:r>
    </w:p>
    <w:p w14:paraId="0B80898B" w14:textId="77777777" w:rsidR="00621636" w:rsidRPr="00F26E76" w:rsidRDefault="00621636" w:rsidP="00621636">
      <w:pPr>
        <w:ind w:left="1200" w:hanging="240"/>
        <w:rPr>
          <w:rFonts w:ascii="Calibri" w:eastAsia="Times New Roman" w:hAnsi="Calibri" w:cs="Calibri"/>
          <w:szCs w:val="20"/>
        </w:rPr>
      </w:pPr>
      <w:r w:rsidRPr="00F26E76">
        <w:rPr>
          <w:rFonts w:ascii="Calibri" w:eastAsia="Times New Roman" w:hAnsi="Calibri" w:cs="Calibri"/>
          <w:color w:val="0000FF"/>
          <w:szCs w:val="20"/>
        </w:rPr>
        <w:t>&lt;/</w:t>
      </w:r>
      <w:r w:rsidRPr="00F26E76">
        <w:rPr>
          <w:rFonts w:ascii="Calibri" w:eastAsia="Times New Roman" w:hAnsi="Calibri" w:cs="Calibri"/>
          <w:color w:val="990000"/>
          <w:szCs w:val="20"/>
        </w:rPr>
        <w:t>InvoicePartner</w:t>
      </w:r>
      <w:r w:rsidRPr="00F26E76">
        <w:rPr>
          <w:rFonts w:ascii="Calibri" w:eastAsia="Times New Roman" w:hAnsi="Calibri" w:cs="Calibri"/>
          <w:color w:val="0000FF"/>
          <w:szCs w:val="20"/>
        </w:rPr>
        <w:t>&gt;</w:t>
      </w:r>
    </w:p>
    <w:p w14:paraId="5D294DDF" w14:textId="77777777" w:rsidR="00621636" w:rsidRDefault="00621636" w:rsidP="00621636">
      <w:pPr>
        <w:ind w:left="360"/>
        <w:rPr>
          <w:rFonts w:cs="Arial"/>
          <w:szCs w:val="20"/>
        </w:rPr>
      </w:pPr>
    </w:p>
    <w:p w14:paraId="149D3C94" w14:textId="77777777" w:rsidR="00621636" w:rsidRPr="0068643D" w:rsidRDefault="00621636" w:rsidP="00621636">
      <w:pPr>
        <w:ind w:left="360"/>
        <w:rPr>
          <w:rFonts w:cs="Arial"/>
          <w:bCs/>
          <w:szCs w:val="20"/>
        </w:rPr>
      </w:pPr>
    </w:p>
    <w:p w14:paraId="6F29C810" w14:textId="77777777" w:rsidR="00621636" w:rsidRDefault="00621636" w:rsidP="00621636">
      <w:pPr>
        <w:numPr>
          <w:ilvl w:val="0"/>
          <w:numId w:val="26"/>
        </w:numPr>
        <w:spacing w:before="0" w:line="240" w:lineRule="auto"/>
        <w:rPr>
          <w:rFonts w:cs="Arial"/>
          <w:bCs/>
          <w:szCs w:val="20"/>
        </w:rPr>
      </w:pPr>
      <w:r>
        <w:rPr>
          <w:rFonts w:cs="Arial"/>
          <w:b/>
          <w:bCs/>
          <w:szCs w:val="20"/>
        </w:rPr>
        <w:t xml:space="preserve">Invoice - </w:t>
      </w:r>
      <w:r w:rsidRPr="00CA211D">
        <w:rPr>
          <w:rFonts w:cs="Arial"/>
          <w:b/>
          <w:bCs/>
          <w:szCs w:val="20"/>
        </w:rPr>
        <w:t>Your Tax id</w:t>
      </w:r>
      <w:r>
        <w:rPr>
          <w:rFonts w:cs="Arial"/>
          <w:bCs/>
          <w:szCs w:val="20"/>
        </w:rPr>
        <w:t xml:space="preserve"> – must be included on each invoice (As the example above)</w:t>
      </w:r>
    </w:p>
    <w:p w14:paraId="30ED06E6" w14:textId="77777777" w:rsidR="00621636" w:rsidRPr="0068643D" w:rsidRDefault="00621636" w:rsidP="00621636">
      <w:pPr>
        <w:ind w:left="360"/>
        <w:rPr>
          <w:rFonts w:cs="Arial"/>
          <w:bCs/>
          <w:szCs w:val="20"/>
        </w:rPr>
      </w:pPr>
      <w:r>
        <w:rPr>
          <w:rFonts w:cs="Arial"/>
          <w:b/>
          <w:bCs/>
          <w:szCs w:val="20"/>
        </w:rPr>
        <w:br w:type="page"/>
      </w:r>
    </w:p>
    <w:p w14:paraId="102E6D6A" w14:textId="77777777" w:rsidR="00621636" w:rsidRDefault="00621636" w:rsidP="00621636">
      <w:pPr>
        <w:pStyle w:val="ListParagraph"/>
        <w:rPr>
          <w:rFonts w:cs="Arial"/>
          <w:b/>
          <w:bCs/>
          <w:szCs w:val="20"/>
        </w:rPr>
      </w:pPr>
    </w:p>
    <w:p w14:paraId="60283666" w14:textId="77777777" w:rsidR="00621636" w:rsidRPr="0059663E" w:rsidRDefault="00621636" w:rsidP="00621636">
      <w:pPr>
        <w:numPr>
          <w:ilvl w:val="0"/>
          <w:numId w:val="26"/>
        </w:numPr>
        <w:spacing w:before="0" w:line="240" w:lineRule="auto"/>
        <w:rPr>
          <w:rFonts w:cs="Arial"/>
          <w:bCs/>
          <w:szCs w:val="20"/>
        </w:rPr>
      </w:pPr>
      <w:r>
        <w:rPr>
          <w:rFonts w:cs="Arial"/>
          <w:b/>
          <w:bCs/>
          <w:szCs w:val="20"/>
        </w:rPr>
        <w:t xml:space="preserve">Invoice - </w:t>
      </w:r>
      <w:r w:rsidRPr="00CA211D">
        <w:rPr>
          <w:rFonts w:cs="Arial"/>
          <w:b/>
          <w:bCs/>
          <w:szCs w:val="20"/>
        </w:rPr>
        <w:t xml:space="preserve">Bill To </w:t>
      </w:r>
      <w:r>
        <w:rPr>
          <w:rFonts w:cs="Arial"/>
          <w:b/>
          <w:bCs/>
          <w:szCs w:val="20"/>
        </w:rPr>
        <w:t>Name</w:t>
      </w:r>
      <w:r w:rsidRPr="00CA211D">
        <w:rPr>
          <w:rFonts w:cs="Arial"/>
          <w:b/>
          <w:bCs/>
          <w:szCs w:val="20"/>
        </w:rPr>
        <w:t xml:space="preserve"> information</w:t>
      </w:r>
    </w:p>
    <w:p w14:paraId="01BBDE6B" w14:textId="77777777" w:rsidR="00621636" w:rsidRDefault="00621636" w:rsidP="00621636">
      <w:pPr>
        <w:ind w:left="720"/>
        <w:rPr>
          <w:rFonts w:eastAsia="Times New Roman" w:cs="Arial"/>
          <w:szCs w:val="20"/>
        </w:rPr>
      </w:pPr>
      <w:r>
        <w:rPr>
          <w:rFonts w:cs="Arial"/>
          <w:bCs/>
          <w:szCs w:val="20"/>
        </w:rPr>
        <w:t xml:space="preserve">Sold to Name must match from the purchase order to the Bill To Name and Sold to Name on the invoice it is </w:t>
      </w:r>
      <w:r>
        <w:rPr>
          <w:rFonts w:ascii="Calibri" w:hAnsi="Calibri"/>
          <w:b/>
          <w:bCs/>
          <w:sz w:val="22"/>
        </w:rPr>
        <w:t>case sensitive</w:t>
      </w:r>
      <w:r>
        <w:rPr>
          <w:rFonts w:cs="Arial"/>
          <w:bCs/>
          <w:szCs w:val="20"/>
        </w:rPr>
        <w:t xml:space="preserve">. </w:t>
      </w:r>
      <w:r>
        <w:rPr>
          <w:rFonts w:eastAsia="Times New Roman" w:cs="Arial"/>
          <w:szCs w:val="20"/>
        </w:rPr>
        <w:t xml:space="preserve">  NOTE: Bill to Name must match exactly as it is presented on the Purchase Order</w:t>
      </w:r>
    </w:p>
    <w:bookmarkStart w:id="5" w:name="_MON_1587300904"/>
    <w:bookmarkEnd w:id="5"/>
    <w:p w14:paraId="1F506FE9" w14:textId="77777777" w:rsidR="00621636" w:rsidRDefault="00621636" w:rsidP="00621636">
      <w:pPr>
        <w:ind w:left="720"/>
        <w:rPr>
          <w:rFonts w:cs="Arial"/>
          <w:bCs/>
          <w:szCs w:val="20"/>
        </w:rPr>
      </w:pPr>
      <w:r>
        <w:rPr>
          <w:rFonts w:cs="Arial"/>
          <w:bCs/>
          <w:szCs w:val="20"/>
        </w:rPr>
        <w:object w:dxaOrig="1531" w:dyaOrig="1002" w14:anchorId="4633261D">
          <v:shape id="_x0000_i1027" type="#_x0000_t75" style="width:76.2pt;height:50.4pt" o:ole="">
            <v:imagedata r:id="rId20" o:title=""/>
          </v:shape>
          <o:OLEObject Type="Embed" ProgID="Excel.Sheet.12" ShapeID="_x0000_i1027" DrawAspect="Icon" ObjectID="_1730574485" r:id="rId21"/>
        </w:object>
      </w:r>
    </w:p>
    <w:p w14:paraId="6BE20A99" w14:textId="77777777" w:rsidR="00621636" w:rsidRDefault="00621636" w:rsidP="00621636">
      <w:pPr>
        <w:rPr>
          <w:rFonts w:cs="Arial"/>
          <w:bCs/>
          <w:szCs w:val="20"/>
        </w:rPr>
      </w:pPr>
    </w:p>
    <w:p w14:paraId="59BD6EF7" w14:textId="77777777" w:rsidR="00621636" w:rsidRDefault="00621636" w:rsidP="00621636">
      <w:pPr>
        <w:numPr>
          <w:ilvl w:val="0"/>
          <w:numId w:val="26"/>
        </w:numPr>
        <w:spacing w:before="0" w:line="240" w:lineRule="auto"/>
        <w:rPr>
          <w:rFonts w:cs="Arial"/>
          <w:bCs/>
          <w:szCs w:val="20"/>
        </w:rPr>
      </w:pPr>
      <w:r>
        <w:rPr>
          <w:rFonts w:cs="Arial"/>
          <w:b/>
          <w:bCs/>
          <w:szCs w:val="20"/>
        </w:rPr>
        <w:t xml:space="preserve">Invoice - </w:t>
      </w:r>
      <w:r w:rsidRPr="00CA211D">
        <w:rPr>
          <w:rFonts w:cs="Arial"/>
          <w:b/>
          <w:bCs/>
          <w:szCs w:val="20"/>
        </w:rPr>
        <w:t>Payment terms</w:t>
      </w:r>
      <w:r>
        <w:rPr>
          <w:rFonts w:cs="Arial"/>
          <w:bCs/>
          <w:szCs w:val="20"/>
        </w:rPr>
        <w:t xml:space="preserve"> – must match from the purchase order to the invoice</w:t>
      </w:r>
    </w:p>
    <w:p w14:paraId="5356DC69" w14:textId="77777777" w:rsidR="00621636" w:rsidRDefault="00621636" w:rsidP="00621636">
      <w:pPr>
        <w:pStyle w:val="ListParagraph"/>
        <w:ind w:left="360"/>
        <w:rPr>
          <w:rFonts w:cs="Arial"/>
          <w:szCs w:val="20"/>
        </w:rPr>
      </w:pPr>
      <w:r>
        <w:rPr>
          <w:rFonts w:cs="Arial"/>
          <w:szCs w:val="20"/>
        </w:rPr>
        <w:t>Should be shown as below.</w:t>
      </w:r>
    </w:p>
    <w:p w14:paraId="46528A73" w14:textId="77777777" w:rsidR="00621636" w:rsidRPr="00425B6E" w:rsidRDefault="00621636" w:rsidP="00621636">
      <w:pPr>
        <w:pStyle w:val="ListParagraph"/>
        <w:ind w:left="1440"/>
        <w:rPr>
          <w:sz w:val="18"/>
          <w:szCs w:val="18"/>
        </w:rPr>
      </w:pPr>
      <w:r w:rsidRPr="00425B6E">
        <w:rPr>
          <w:rStyle w:val="m1"/>
          <w:rFonts w:ascii="Verdana" w:hAnsi="Verdana"/>
          <w:sz w:val="18"/>
          <w:szCs w:val="18"/>
        </w:rPr>
        <w:t>&lt;</w:t>
      </w:r>
      <w:r w:rsidRPr="00425B6E">
        <w:rPr>
          <w:rStyle w:val="t1"/>
          <w:rFonts w:ascii="Verdana" w:hAnsi="Verdana"/>
          <w:sz w:val="18"/>
          <w:szCs w:val="18"/>
        </w:rPr>
        <w:t>InvoiceDetailPaymentTerm</w:t>
      </w:r>
      <w:r w:rsidRPr="00425B6E">
        <w:rPr>
          <w:rFonts w:ascii="Verdana" w:hAnsi="Verdana"/>
          <w:sz w:val="18"/>
          <w:szCs w:val="18"/>
        </w:rPr>
        <w:t xml:space="preserve"> </w:t>
      </w:r>
      <w:r w:rsidRPr="00425B6E">
        <w:rPr>
          <w:rStyle w:val="t1"/>
          <w:rFonts w:ascii="Verdana" w:hAnsi="Verdana"/>
          <w:sz w:val="18"/>
          <w:szCs w:val="18"/>
        </w:rPr>
        <w:t>payInNumberOfDays</w:t>
      </w:r>
      <w:r w:rsidRPr="00425B6E">
        <w:rPr>
          <w:rStyle w:val="m1"/>
          <w:rFonts w:ascii="Verdana" w:hAnsi="Verdana"/>
          <w:sz w:val="18"/>
          <w:szCs w:val="18"/>
        </w:rPr>
        <w:t>="</w:t>
      </w:r>
      <w:r w:rsidRPr="00425B6E">
        <w:rPr>
          <w:rFonts w:ascii="Verdana" w:hAnsi="Verdana"/>
          <w:b/>
          <w:bCs/>
          <w:sz w:val="18"/>
          <w:szCs w:val="18"/>
        </w:rPr>
        <w:t>60</w:t>
      </w:r>
      <w:r w:rsidRPr="00425B6E">
        <w:rPr>
          <w:rStyle w:val="m1"/>
          <w:rFonts w:ascii="Verdana" w:hAnsi="Verdana"/>
          <w:sz w:val="18"/>
          <w:szCs w:val="18"/>
        </w:rPr>
        <w:t>"</w:t>
      </w:r>
      <w:r w:rsidRPr="00425B6E">
        <w:rPr>
          <w:rStyle w:val="t1"/>
          <w:rFonts w:ascii="Verdana" w:hAnsi="Verdana"/>
          <w:sz w:val="18"/>
          <w:szCs w:val="18"/>
        </w:rPr>
        <w:t xml:space="preserve"> percentageRate</w:t>
      </w:r>
      <w:r w:rsidRPr="00425B6E">
        <w:rPr>
          <w:rStyle w:val="m1"/>
          <w:rFonts w:ascii="Verdana" w:hAnsi="Verdana"/>
          <w:sz w:val="18"/>
          <w:szCs w:val="18"/>
        </w:rPr>
        <w:t>="</w:t>
      </w:r>
      <w:r w:rsidRPr="00425B6E">
        <w:rPr>
          <w:rFonts w:ascii="Verdana" w:hAnsi="Verdana"/>
          <w:b/>
          <w:bCs/>
          <w:sz w:val="18"/>
          <w:szCs w:val="18"/>
        </w:rPr>
        <w:t>0</w:t>
      </w:r>
      <w:r w:rsidRPr="00425B6E">
        <w:rPr>
          <w:rStyle w:val="m1"/>
          <w:rFonts w:ascii="Verdana" w:hAnsi="Verdana"/>
          <w:sz w:val="18"/>
          <w:szCs w:val="18"/>
        </w:rPr>
        <w:t>" /&gt;</w:t>
      </w:r>
    </w:p>
    <w:p w14:paraId="6796439A" w14:textId="77777777" w:rsidR="00621636" w:rsidRDefault="00621636" w:rsidP="00621636">
      <w:pPr>
        <w:ind w:left="360"/>
        <w:rPr>
          <w:rFonts w:cs="Arial"/>
          <w:bCs/>
          <w:szCs w:val="20"/>
        </w:rPr>
      </w:pPr>
    </w:p>
    <w:p w14:paraId="0AAC6562" w14:textId="77777777" w:rsidR="00621636" w:rsidRDefault="00621636" w:rsidP="00621636">
      <w:pPr>
        <w:rPr>
          <w:rFonts w:cs="Arial"/>
          <w:bCs/>
          <w:szCs w:val="20"/>
        </w:rPr>
      </w:pPr>
    </w:p>
    <w:p w14:paraId="12BA0C70" w14:textId="77777777" w:rsidR="00621636" w:rsidRDefault="00621636" w:rsidP="00621636">
      <w:pPr>
        <w:numPr>
          <w:ilvl w:val="0"/>
          <w:numId w:val="26"/>
        </w:numPr>
        <w:spacing w:before="0" w:line="240" w:lineRule="auto"/>
        <w:rPr>
          <w:rFonts w:cs="Arial"/>
          <w:bCs/>
          <w:szCs w:val="20"/>
        </w:rPr>
      </w:pPr>
      <w:r w:rsidRPr="008A09B0">
        <w:rPr>
          <w:rFonts w:cs="Arial"/>
          <w:b/>
          <w:bCs/>
          <w:szCs w:val="20"/>
        </w:rPr>
        <w:t xml:space="preserve">Credit Memo </w:t>
      </w:r>
      <w:r>
        <w:rPr>
          <w:rFonts w:cs="Arial"/>
          <w:b/>
          <w:bCs/>
          <w:szCs w:val="20"/>
        </w:rPr>
        <w:t>- A</w:t>
      </w:r>
      <w:r>
        <w:rPr>
          <w:rFonts w:cs="Arial"/>
          <w:bCs/>
          <w:szCs w:val="20"/>
        </w:rPr>
        <w:t>t the line level or the summary/header level this will replace the negative invoice</w:t>
      </w:r>
    </w:p>
    <w:p w14:paraId="067BE222" w14:textId="77777777" w:rsidR="00621636" w:rsidRDefault="00621636" w:rsidP="00621636">
      <w:pPr>
        <w:rPr>
          <w:rFonts w:cs="Arial"/>
          <w:bCs/>
          <w:szCs w:val="20"/>
        </w:rPr>
      </w:pPr>
    </w:p>
    <w:p w14:paraId="599EE3BA" w14:textId="77777777" w:rsidR="00621636" w:rsidRPr="0057467B" w:rsidRDefault="00621636" w:rsidP="00621636">
      <w:pPr>
        <w:pStyle w:val="Heading1"/>
      </w:pPr>
      <w:r>
        <w:br w:type="page"/>
      </w:r>
      <w:r w:rsidRPr="0057467B">
        <w:lastRenderedPageBreak/>
        <w:t>Ariba Network Support Information</w:t>
      </w:r>
    </w:p>
    <w:p w14:paraId="3F934B4F" w14:textId="77777777" w:rsidR="00621636" w:rsidRPr="009D44D7" w:rsidRDefault="00621636" w:rsidP="00621636">
      <w:pPr>
        <w:rPr>
          <w:rFonts w:cs="Arial"/>
          <w:b/>
          <w:sz w:val="18"/>
          <w:szCs w:val="18"/>
        </w:rPr>
      </w:pPr>
    </w:p>
    <w:p w14:paraId="10BCEF64" w14:textId="77777777" w:rsidR="00621636" w:rsidRPr="00CE2D8F" w:rsidRDefault="00621636" w:rsidP="00621636">
      <w:pPr>
        <w:rPr>
          <w:rFonts w:cs="Arial"/>
          <w:szCs w:val="18"/>
        </w:rPr>
      </w:pPr>
      <w:r w:rsidRPr="00CE2D8F">
        <w:rPr>
          <w:rFonts w:cs="Arial"/>
          <w:szCs w:val="18"/>
        </w:rPr>
        <w:t>This document contains NOVARTIS</w:t>
      </w:r>
      <w:r w:rsidRPr="00CE2D8F">
        <w:rPr>
          <w:rFonts w:cs="Arial"/>
          <w:b/>
          <w:szCs w:val="18"/>
        </w:rPr>
        <w:t xml:space="preserve"> </w:t>
      </w:r>
      <w:r w:rsidRPr="00CE2D8F">
        <w:rPr>
          <w:rFonts w:cs="Arial"/>
          <w:szCs w:val="18"/>
        </w:rPr>
        <w:t xml:space="preserve">specific information regarding transaction requirements.  Information in this document does </w:t>
      </w:r>
      <w:r w:rsidRPr="00CE2D8F">
        <w:rPr>
          <w:rFonts w:cs="Arial"/>
          <w:b/>
          <w:szCs w:val="18"/>
        </w:rPr>
        <w:t xml:space="preserve">NOT </w:t>
      </w:r>
      <w:r w:rsidRPr="00CE2D8F">
        <w:rPr>
          <w:rFonts w:cs="Arial"/>
          <w:szCs w:val="18"/>
        </w:rPr>
        <w:t xml:space="preserve">cover the complete technical aspects of integrating with the AN using cXML. It </w:t>
      </w:r>
      <w:r w:rsidRPr="00CE2D8F">
        <w:rPr>
          <w:rFonts w:cs="Arial"/>
          <w:b/>
          <w:szCs w:val="18"/>
        </w:rPr>
        <w:t>must</w:t>
      </w:r>
      <w:r w:rsidRPr="00CE2D8F">
        <w:rPr>
          <w:rFonts w:cs="Arial"/>
          <w:szCs w:val="18"/>
        </w:rPr>
        <w:t xml:space="preserve"> be used in conjunction with the guidelines noted in the Resources section of this document.  New cXML suppliers to Ariba Network must:</w:t>
      </w:r>
    </w:p>
    <w:p w14:paraId="3B389310" w14:textId="77777777" w:rsidR="00621636" w:rsidRPr="00CE2D8F" w:rsidRDefault="00621636" w:rsidP="00621636">
      <w:pPr>
        <w:rPr>
          <w:rFonts w:cs="Arial"/>
          <w:szCs w:val="18"/>
        </w:rPr>
      </w:pPr>
    </w:p>
    <w:p w14:paraId="046EAE73" w14:textId="77777777" w:rsidR="00621636" w:rsidRPr="00CE2D8F" w:rsidRDefault="00621636" w:rsidP="00621636">
      <w:pPr>
        <w:numPr>
          <w:ilvl w:val="0"/>
          <w:numId w:val="11"/>
        </w:numPr>
        <w:spacing w:before="0" w:line="240" w:lineRule="auto"/>
        <w:rPr>
          <w:rFonts w:cs="Arial"/>
          <w:szCs w:val="18"/>
        </w:rPr>
      </w:pPr>
      <w:r w:rsidRPr="00CE2D8F">
        <w:rPr>
          <w:rFonts w:cs="Arial"/>
          <w:szCs w:val="18"/>
        </w:rPr>
        <w:t>Support a DTD (document type definition) validation tool internally and download the document type definitions (DTD’s) for all supported transactions.</w:t>
      </w:r>
    </w:p>
    <w:p w14:paraId="252718E4" w14:textId="77777777" w:rsidR="00621636" w:rsidRPr="00CE2D8F" w:rsidRDefault="00621636" w:rsidP="00621636">
      <w:pPr>
        <w:numPr>
          <w:ilvl w:val="0"/>
          <w:numId w:val="11"/>
        </w:numPr>
        <w:spacing w:before="0" w:line="240" w:lineRule="auto"/>
        <w:rPr>
          <w:rFonts w:cs="Arial"/>
          <w:szCs w:val="18"/>
        </w:rPr>
      </w:pPr>
      <w:r w:rsidRPr="00CE2D8F">
        <w:rPr>
          <w:rFonts w:cs="Arial"/>
          <w:szCs w:val="18"/>
        </w:rPr>
        <w:t>Support HTTPS protocol.  Ariba supports HTTPS (not HTTP) only for cXML transactions.</w:t>
      </w:r>
    </w:p>
    <w:p w14:paraId="67F2B59F" w14:textId="77777777" w:rsidR="00621636" w:rsidRPr="00CE2D8F" w:rsidRDefault="00621636" w:rsidP="00621636">
      <w:pPr>
        <w:numPr>
          <w:ilvl w:val="0"/>
          <w:numId w:val="11"/>
        </w:numPr>
        <w:spacing w:before="0" w:line="240" w:lineRule="auto"/>
        <w:rPr>
          <w:rFonts w:cs="Arial"/>
          <w:szCs w:val="18"/>
        </w:rPr>
      </w:pPr>
      <w:r w:rsidRPr="00CE2D8F">
        <w:rPr>
          <w:rFonts w:cs="Arial"/>
          <w:szCs w:val="18"/>
        </w:rPr>
        <w:t xml:space="preserve">Review the cXML Solutions Guide and cXML User Guides.  </w:t>
      </w:r>
    </w:p>
    <w:p w14:paraId="652E89F3" w14:textId="77777777" w:rsidR="00621636" w:rsidRPr="00CE2D8F" w:rsidRDefault="00621636" w:rsidP="00621636">
      <w:pPr>
        <w:rPr>
          <w:rFonts w:cs="Arial"/>
          <w:szCs w:val="18"/>
        </w:rPr>
      </w:pPr>
    </w:p>
    <w:p w14:paraId="456F0C6A" w14:textId="77777777" w:rsidR="00621636" w:rsidRPr="00CE2D8F" w:rsidRDefault="00621636" w:rsidP="00621636">
      <w:pPr>
        <w:rPr>
          <w:rFonts w:cs="Arial"/>
          <w:szCs w:val="18"/>
        </w:rPr>
      </w:pPr>
      <w:r w:rsidRPr="00CE2D8F">
        <w:rPr>
          <w:rFonts w:cs="Arial"/>
          <w:b/>
          <w:szCs w:val="18"/>
        </w:rPr>
        <w:t>cXML Document Type Definitions (DTD’s):</w:t>
      </w:r>
    </w:p>
    <w:p w14:paraId="503C0FE1" w14:textId="77777777" w:rsidR="00621636" w:rsidRPr="00CE2D8F" w:rsidRDefault="0063747F" w:rsidP="00621636">
      <w:pPr>
        <w:numPr>
          <w:ilvl w:val="0"/>
          <w:numId w:val="10"/>
        </w:numPr>
        <w:spacing w:before="0" w:line="240" w:lineRule="auto"/>
        <w:rPr>
          <w:rFonts w:cs="Arial"/>
          <w:bCs/>
          <w:szCs w:val="18"/>
        </w:rPr>
      </w:pPr>
      <w:hyperlink r:id="rId22" w:history="1">
        <w:r w:rsidR="00621636" w:rsidRPr="00506929">
          <w:rPr>
            <w:rStyle w:val="Hyperlink"/>
            <w:rFonts w:cs="Arial"/>
            <w:szCs w:val="18"/>
          </w:rPr>
          <w:t>http://cxml.org</w:t>
        </w:r>
      </w:hyperlink>
      <w:r w:rsidR="00621636" w:rsidRPr="00CE2D8F">
        <w:rPr>
          <w:rFonts w:cs="Arial"/>
          <w:bCs/>
          <w:szCs w:val="18"/>
        </w:rPr>
        <w:t xml:space="preserve"> Download </w:t>
      </w:r>
      <w:hyperlink r:id="rId23" w:history="1">
        <w:r w:rsidR="00621636" w:rsidRPr="00CE2D8F">
          <w:rPr>
            <w:rFonts w:cs="Arial"/>
            <w:szCs w:val="18"/>
          </w:rPr>
          <w:t>InvoiceDetail.zip</w:t>
        </w:r>
      </w:hyperlink>
      <w:r w:rsidR="00621636" w:rsidRPr="00CE2D8F">
        <w:rPr>
          <w:rFonts w:cs="Arial"/>
          <w:szCs w:val="18"/>
        </w:rPr>
        <w:t xml:space="preserve"> for the InvoiceDetailRequest.dtd.</w:t>
      </w:r>
    </w:p>
    <w:p w14:paraId="2B3A0E9F" w14:textId="77777777" w:rsidR="00621636" w:rsidRPr="00CE2D8F" w:rsidRDefault="0063747F" w:rsidP="00621636">
      <w:pPr>
        <w:numPr>
          <w:ilvl w:val="0"/>
          <w:numId w:val="10"/>
        </w:numPr>
        <w:spacing w:before="0" w:line="240" w:lineRule="auto"/>
        <w:rPr>
          <w:rFonts w:cs="Arial"/>
          <w:bCs/>
          <w:szCs w:val="18"/>
        </w:rPr>
      </w:pPr>
      <w:hyperlink r:id="rId24" w:history="1">
        <w:r w:rsidR="00621636" w:rsidRPr="00CE2D8F">
          <w:rPr>
            <w:rStyle w:val="Hyperlink"/>
            <w:rFonts w:cs="Arial"/>
            <w:szCs w:val="18"/>
          </w:rPr>
          <w:t>http://cxml.org</w:t>
        </w:r>
      </w:hyperlink>
      <w:r w:rsidR="00621636" w:rsidRPr="00CE2D8F">
        <w:rPr>
          <w:rFonts w:cs="Arial"/>
          <w:szCs w:val="18"/>
        </w:rPr>
        <w:t xml:space="preserve"> Download cXML.DTD for the OrderRequest</w:t>
      </w:r>
    </w:p>
    <w:p w14:paraId="6D4FA21B" w14:textId="77777777" w:rsidR="00621636" w:rsidRPr="00CE2D8F" w:rsidRDefault="0063747F" w:rsidP="00621636">
      <w:pPr>
        <w:numPr>
          <w:ilvl w:val="0"/>
          <w:numId w:val="10"/>
        </w:numPr>
        <w:spacing w:before="0" w:line="240" w:lineRule="auto"/>
        <w:rPr>
          <w:rFonts w:cs="Arial"/>
          <w:b/>
          <w:bCs/>
          <w:szCs w:val="18"/>
        </w:rPr>
      </w:pPr>
      <w:hyperlink r:id="rId25" w:history="1">
        <w:r w:rsidR="00621636" w:rsidRPr="00CE2D8F">
          <w:rPr>
            <w:rStyle w:val="Hyperlink"/>
            <w:rFonts w:cs="Arial"/>
            <w:szCs w:val="18"/>
          </w:rPr>
          <w:t>http://cxml.org</w:t>
        </w:r>
      </w:hyperlink>
      <w:r w:rsidR="00621636" w:rsidRPr="00CE2D8F">
        <w:rPr>
          <w:rFonts w:cs="Arial"/>
          <w:szCs w:val="18"/>
        </w:rPr>
        <w:t xml:space="preserve"> Download Fulfill.dtd for ConfirmationRequest/ShipNoticeRequest</w:t>
      </w:r>
    </w:p>
    <w:p w14:paraId="230AD66E" w14:textId="77777777" w:rsidR="00621636" w:rsidRPr="00CE2D8F" w:rsidRDefault="00621636" w:rsidP="00621636">
      <w:pPr>
        <w:rPr>
          <w:rFonts w:cs="Arial"/>
          <w:szCs w:val="18"/>
        </w:rPr>
      </w:pPr>
    </w:p>
    <w:p w14:paraId="71D0EDBC" w14:textId="77777777" w:rsidR="00621636" w:rsidRPr="00CE2D8F" w:rsidRDefault="00621636" w:rsidP="00621636">
      <w:pPr>
        <w:rPr>
          <w:rFonts w:cs="Arial"/>
          <w:iCs/>
          <w:szCs w:val="18"/>
        </w:rPr>
      </w:pPr>
      <w:r w:rsidRPr="00CE2D8F">
        <w:rPr>
          <w:rFonts w:cs="Arial"/>
          <w:b/>
          <w:iCs/>
          <w:szCs w:val="18"/>
        </w:rPr>
        <w:t xml:space="preserve">Recommended Resources: </w:t>
      </w:r>
      <w:r w:rsidRPr="00CE2D8F">
        <w:rPr>
          <w:rFonts w:cs="Arial"/>
          <w:iCs/>
          <w:szCs w:val="18"/>
        </w:rPr>
        <w:t>The Ariba cXML Solutions Guide, cXML User’s Guideline and cXML Release Notes may be downloaded at:</w:t>
      </w:r>
      <w:r w:rsidRPr="00CE2D8F">
        <w:rPr>
          <w:rFonts w:cs="Arial"/>
          <w:b/>
          <w:iCs/>
          <w:szCs w:val="18"/>
        </w:rPr>
        <w:t xml:space="preserve">  </w:t>
      </w:r>
      <w:hyperlink r:id="rId26" w:history="1">
        <w:r w:rsidRPr="00CE2D8F">
          <w:rPr>
            <w:rStyle w:val="Hyperlink"/>
            <w:rFonts w:cs="Arial"/>
            <w:iCs/>
            <w:szCs w:val="18"/>
          </w:rPr>
          <w:t>http://supplier.ariba.com/help</w:t>
        </w:r>
      </w:hyperlink>
    </w:p>
    <w:p w14:paraId="773D32D7" w14:textId="77777777" w:rsidR="00621636" w:rsidRPr="00CE2D8F" w:rsidRDefault="00621636" w:rsidP="00621636">
      <w:pPr>
        <w:rPr>
          <w:rFonts w:cs="Arial"/>
          <w:iCs/>
          <w:szCs w:val="18"/>
        </w:rPr>
      </w:pPr>
    </w:p>
    <w:p w14:paraId="01D45187" w14:textId="77777777" w:rsidR="00621636" w:rsidRPr="00CE2D8F" w:rsidRDefault="00621636" w:rsidP="00621636">
      <w:pPr>
        <w:rPr>
          <w:rFonts w:cs="Arial"/>
          <w:iCs/>
          <w:szCs w:val="18"/>
        </w:rPr>
      </w:pPr>
      <w:r w:rsidRPr="00CE2D8F">
        <w:rPr>
          <w:rFonts w:cs="Arial"/>
          <w:iCs/>
          <w:szCs w:val="18"/>
        </w:rPr>
        <w:t>OR via login to your supplier account (</w:t>
      </w:r>
      <w:hyperlink r:id="rId27" w:history="1">
        <w:r w:rsidRPr="00CE2D8F">
          <w:rPr>
            <w:rStyle w:val="Hyperlink"/>
            <w:rFonts w:cs="Arial"/>
            <w:iCs/>
            <w:szCs w:val="18"/>
          </w:rPr>
          <w:t>https://supplier.ariba.com</w:t>
        </w:r>
      </w:hyperlink>
      <w:r w:rsidRPr="00CE2D8F">
        <w:rPr>
          <w:rFonts w:cs="Arial"/>
          <w:iCs/>
          <w:szCs w:val="18"/>
        </w:rPr>
        <w:t>) on AN:</w:t>
      </w:r>
    </w:p>
    <w:p w14:paraId="49485F6A" w14:textId="77777777" w:rsidR="00621636" w:rsidRPr="00CE2D8F" w:rsidRDefault="00621636" w:rsidP="00621636">
      <w:pPr>
        <w:numPr>
          <w:ilvl w:val="0"/>
          <w:numId w:val="18"/>
        </w:numPr>
        <w:spacing w:before="0" w:line="240" w:lineRule="auto"/>
        <w:rPr>
          <w:rFonts w:cs="Arial"/>
          <w:iCs/>
          <w:szCs w:val="18"/>
        </w:rPr>
      </w:pPr>
      <w:r w:rsidRPr="00CE2D8F">
        <w:rPr>
          <w:rFonts w:cs="Arial"/>
          <w:iCs/>
          <w:szCs w:val="18"/>
        </w:rPr>
        <w:t xml:space="preserve">Click the ‘Help’ link in the upper right hand section of the page.  Select ‘Documentation and Tutorials’ from the drop down menu.  </w:t>
      </w:r>
    </w:p>
    <w:p w14:paraId="78814843" w14:textId="77777777" w:rsidR="00621636" w:rsidRPr="00CE2D8F" w:rsidRDefault="00621636" w:rsidP="00621636">
      <w:pPr>
        <w:numPr>
          <w:ilvl w:val="0"/>
          <w:numId w:val="18"/>
        </w:numPr>
        <w:spacing w:before="0" w:line="240" w:lineRule="auto"/>
        <w:rPr>
          <w:rFonts w:cs="Arial"/>
          <w:iCs/>
          <w:szCs w:val="18"/>
        </w:rPr>
      </w:pPr>
      <w:r w:rsidRPr="00CE2D8F">
        <w:rPr>
          <w:rFonts w:cs="Arial"/>
          <w:iCs/>
          <w:szCs w:val="18"/>
        </w:rPr>
        <w:t>Click the ‘cXML’ link listed at the top of the ‘Guides’ page</w:t>
      </w:r>
    </w:p>
    <w:p w14:paraId="12BE329F" w14:textId="77777777" w:rsidR="00621636" w:rsidRPr="00CE2D8F" w:rsidRDefault="00621636" w:rsidP="00621636">
      <w:pPr>
        <w:numPr>
          <w:ilvl w:val="0"/>
          <w:numId w:val="18"/>
        </w:numPr>
        <w:spacing w:before="0" w:line="240" w:lineRule="auto"/>
        <w:rPr>
          <w:rFonts w:cs="Arial"/>
          <w:iCs/>
          <w:szCs w:val="18"/>
        </w:rPr>
      </w:pPr>
      <w:r w:rsidRPr="00CE2D8F">
        <w:rPr>
          <w:rFonts w:cs="Arial"/>
          <w:iCs/>
          <w:szCs w:val="18"/>
        </w:rPr>
        <w:t>Download the cXML Solutions and cXML User’s Guide</w:t>
      </w:r>
    </w:p>
    <w:p w14:paraId="25A8B00A" w14:textId="77777777" w:rsidR="00621636" w:rsidRPr="00CE2D8F" w:rsidRDefault="00621636" w:rsidP="00621636">
      <w:pPr>
        <w:rPr>
          <w:rFonts w:cs="Arial"/>
          <w:szCs w:val="18"/>
        </w:rPr>
      </w:pPr>
    </w:p>
    <w:p w14:paraId="537644E6" w14:textId="77777777" w:rsidR="00621636" w:rsidRPr="00CE2D8F" w:rsidRDefault="00621636" w:rsidP="00621636">
      <w:pPr>
        <w:rPr>
          <w:rFonts w:cs="Arial"/>
          <w:b/>
          <w:szCs w:val="18"/>
        </w:rPr>
      </w:pPr>
      <w:r w:rsidRPr="00CE2D8F">
        <w:rPr>
          <w:rFonts w:cs="Arial"/>
          <w:b/>
          <w:szCs w:val="18"/>
        </w:rPr>
        <w:t>Support:</w:t>
      </w:r>
    </w:p>
    <w:p w14:paraId="7B3E2084" w14:textId="77777777" w:rsidR="00621636" w:rsidRPr="00CE2D8F" w:rsidRDefault="00621636" w:rsidP="00621636">
      <w:pPr>
        <w:rPr>
          <w:rFonts w:cs="Arial"/>
          <w:iCs/>
          <w:szCs w:val="18"/>
        </w:rPr>
      </w:pPr>
      <w:r w:rsidRPr="00CE2D8F">
        <w:rPr>
          <w:rFonts w:cs="Arial"/>
          <w:iCs/>
          <w:szCs w:val="18"/>
        </w:rPr>
        <w:t>Electronic Supplier Integration (</w:t>
      </w:r>
      <w:smartTag w:uri="urn:schemas-microsoft-com:office:smarttags" w:element="stockticker">
        <w:r w:rsidRPr="00CE2D8F">
          <w:rPr>
            <w:rFonts w:cs="Arial"/>
            <w:iCs/>
            <w:szCs w:val="18"/>
          </w:rPr>
          <w:t>ESIM</w:t>
        </w:r>
      </w:smartTag>
      <w:r w:rsidRPr="00CE2D8F">
        <w:rPr>
          <w:rFonts w:cs="Arial"/>
          <w:iCs/>
          <w:szCs w:val="18"/>
        </w:rPr>
        <w:t xml:space="preserve">) support is available to NOVARTIS suppliers.  </w:t>
      </w:r>
      <w:smartTag w:uri="urn:schemas-microsoft-com:office:smarttags" w:element="stockticker">
        <w:r w:rsidRPr="00CE2D8F">
          <w:rPr>
            <w:rFonts w:cs="Arial"/>
            <w:iCs/>
            <w:szCs w:val="18"/>
          </w:rPr>
          <w:t>ESIM</w:t>
        </w:r>
      </w:smartTag>
      <w:r w:rsidRPr="00CE2D8F">
        <w:rPr>
          <w:rFonts w:cs="Arial"/>
          <w:iCs/>
          <w:szCs w:val="18"/>
        </w:rPr>
        <w:t xml:space="preserve"> support is available during the test phase and two weeks post-go live with NOVARTIS, or until the first production transactions are exchanged.  After that period, suppliers must leverage Ariba Technical Support for any production issues.  To contact </w:t>
      </w:r>
      <w:smartTag w:uri="urn:schemas-microsoft-com:office:smarttags" w:element="stockticker">
        <w:r w:rsidRPr="00CE2D8F">
          <w:rPr>
            <w:rFonts w:cs="Arial"/>
            <w:iCs/>
            <w:szCs w:val="18"/>
          </w:rPr>
          <w:t>ESIM</w:t>
        </w:r>
      </w:smartTag>
      <w:r w:rsidRPr="00CE2D8F">
        <w:rPr>
          <w:rFonts w:cs="Arial"/>
          <w:iCs/>
          <w:szCs w:val="18"/>
        </w:rPr>
        <w:t xml:space="preserve"> support, send an email to askaribatech@ariba.com. Be sure to list NOVARTIS in the subject line of the email.</w:t>
      </w:r>
    </w:p>
    <w:p w14:paraId="1972568D" w14:textId="77777777" w:rsidR="00621636" w:rsidRPr="00CE2D8F" w:rsidRDefault="00621636" w:rsidP="00621636">
      <w:pPr>
        <w:rPr>
          <w:rFonts w:cs="Arial"/>
          <w:b/>
          <w:szCs w:val="18"/>
        </w:rPr>
      </w:pPr>
    </w:p>
    <w:p w14:paraId="526F1698" w14:textId="77777777" w:rsidR="00621636" w:rsidRPr="00CE2D8F" w:rsidRDefault="00621636" w:rsidP="00621636">
      <w:pPr>
        <w:rPr>
          <w:rFonts w:cs="Arial"/>
          <w:iCs/>
          <w:szCs w:val="18"/>
        </w:rPr>
      </w:pPr>
      <w:r w:rsidRPr="00CE2D8F">
        <w:rPr>
          <w:rFonts w:cs="Arial"/>
          <w:iCs/>
          <w:szCs w:val="18"/>
        </w:rPr>
        <w:t xml:space="preserve">Depending on your transaction volume across all Buyers on the AN you will be automatically subscribed to a Supplier Membership Program Subscription.  These subscriptions provide your organization access to many premium features and services that are exclusively available to members at these levels.  The Premier, Enterprise, and Enterprise Plus levels provide ongoing technical electronic document support.  To find out more go to: </w:t>
      </w:r>
      <w:hyperlink r:id="rId28" w:history="1">
        <w:r w:rsidRPr="00CE2D8F">
          <w:rPr>
            <w:rStyle w:val="Hyperlink"/>
            <w:rFonts w:cs="Arial"/>
            <w:iCs/>
            <w:szCs w:val="18"/>
          </w:rPr>
          <w:t>http://www.ariba.com/solutions/sell/supplier-membership-program.</w:t>
        </w:r>
      </w:hyperlink>
    </w:p>
    <w:p w14:paraId="0AC2A7FA" w14:textId="77777777" w:rsidR="00621636" w:rsidRPr="00CE2D8F" w:rsidRDefault="00621636" w:rsidP="00621636">
      <w:pPr>
        <w:rPr>
          <w:rFonts w:cs="Arial"/>
          <w:iCs/>
          <w:szCs w:val="18"/>
        </w:rPr>
      </w:pPr>
    </w:p>
    <w:p w14:paraId="68B2E4BB" w14:textId="77777777" w:rsidR="00621636" w:rsidRPr="00CE2D8F" w:rsidRDefault="00621636" w:rsidP="00621636">
      <w:pPr>
        <w:rPr>
          <w:rFonts w:cs="Arial"/>
          <w:iCs/>
          <w:szCs w:val="18"/>
        </w:rPr>
      </w:pPr>
      <w:r w:rsidRPr="00CE2D8F">
        <w:rPr>
          <w:rFonts w:cs="Arial"/>
          <w:iCs/>
          <w:szCs w:val="18"/>
        </w:rPr>
        <w:t>To find out your Program Subscription, log on to</w:t>
      </w:r>
      <w:hyperlink r:id="rId29" w:history="1">
        <w:r w:rsidRPr="00CE2D8F">
          <w:rPr>
            <w:rStyle w:val="Hyperlink"/>
            <w:rFonts w:cs="Arial"/>
            <w:iCs/>
            <w:szCs w:val="18"/>
          </w:rPr>
          <w:t>https://supplier.ariba.com</w:t>
        </w:r>
      </w:hyperlink>
      <w:r w:rsidRPr="00CE2D8F">
        <w:rPr>
          <w:rFonts w:cs="Arial"/>
          <w:iCs/>
          <w:szCs w:val="18"/>
        </w:rPr>
        <w:t xml:space="preserve">, click the Property Navigator toolbar on the upper right corner of the page and select </w:t>
      </w:r>
      <w:r w:rsidRPr="00CE2D8F">
        <w:rPr>
          <w:rFonts w:cs="Arial"/>
          <w:b/>
          <w:iCs/>
          <w:szCs w:val="18"/>
        </w:rPr>
        <w:t>Service Subscriptions</w:t>
      </w:r>
      <w:r w:rsidRPr="00CE2D8F">
        <w:rPr>
          <w:rFonts w:cs="Arial"/>
          <w:iCs/>
          <w:szCs w:val="18"/>
        </w:rPr>
        <w:t xml:space="preserve"> in the drop down box. </w:t>
      </w:r>
    </w:p>
    <w:p w14:paraId="31FDBBA4" w14:textId="77777777" w:rsidR="00621636" w:rsidRPr="00CE2D8F" w:rsidRDefault="00621636" w:rsidP="00621636">
      <w:pPr>
        <w:rPr>
          <w:rFonts w:cs="Arial"/>
          <w:bCs/>
          <w:szCs w:val="18"/>
        </w:rPr>
      </w:pPr>
    </w:p>
    <w:p w14:paraId="6E145705" w14:textId="77777777" w:rsidR="00621636" w:rsidRPr="00CE2D8F" w:rsidRDefault="00621636" w:rsidP="00621636">
      <w:pPr>
        <w:rPr>
          <w:rFonts w:cs="Arial"/>
          <w:bCs/>
          <w:szCs w:val="18"/>
        </w:rPr>
      </w:pPr>
      <w:r w:rsidRPr="00CE2D8F">
        <w:rPr>
          <w:rFonts w:cs="Arial"/>
          <w:b/>
          <w:szCs w:val="18"/>
        </w:rPr>
        <w:lastRenderedPageBreak/>
        <w:t>Until subscribed to one of Ariba’s support programs</w:t>
      </w:r>
      <w:r w:rsidRPr="00CE2D8F">
        <w:rPr>
          <w:rFonts w:cs="Arial"/>
          <w:bCs/>
          <w:szCs w:val="18"/>
        </w:rPr>
        <w:t xml:space="preserve">, </w:t>
      </w:r>
      <w:r w:rsidRPr="00CE2D8F">
        <w:rPr>
          <w:rFonts w:cs="Arial"/>
          <w:iCs/>
          <w:szCs w:val="18"/>
        </w:rPr>
        <w:t>limited assistance regarding account registration, access and configuration is available from Ariba:</w:t>
      </w:r>
    </w:p>
    <w:p w14:paraId="1D5B4FDB" w14:textId="77777777" w:rsidR="00621636" w:rsidRPr="00CE2D8F" w:rsidRDefault="00621636" w:rsidP="00621636">
      <w:pPr>
        <w:rPr>
          <w:rFonts w:cs="Arial"/>
          <w:b/>
          <w:bCs/>
          <w:szCs w:val="18"/>
        </w:rPr>
      </w:pPr>
    </w:p>
    <w:p w14:paraId="531353E8" w14:textId="77777777" w:rsidR="00621636" w:rsidRPr="00CE2D8F" w:rsidRDefault="00621636" w:rsidP="00621636">
      <w:pPr>
        <w:rPr>
          <w:rFonts w:cs="Arial"/>
          <w:b/>
          <w:bCs/>
          <w:szCs w:val="18"/>
        </w:rPr>
      </w:pPr>
      <w:r w:rsidRPr="00CE2D8F">
        <w:rPr>
          <w:rFonts w:cs="Arial"/>
          <w:b/>
          <w:bCs/>
          <w:szCs w:val="18"/>
        </w:rPr>
        <w:t xml:space="preserve">By Telephone: </w:t>
      </w:r>
    </w:p>
    <w:p w14:paraId="2786D2D5" w14:textId="77777777" w:rsidR="00621636" w:rsidRPr="00CE2D8F" w:rsidRDefault="00621636" w:rsidP="00621636">
      <w:pPr>
        <w:rPr>
          <w:rFonts w:cs="Arial"/>
          <w:bCs/>
          <w:szCs w:val="18"/>
        </w:rPr>
      </w:pPr>
      <w:r w:rsidRPr="00CE2D8F">
        <w:rPr>
          <w:rFonts w:cs="Arial"/>
          <w:bCs/>
          <w:szCs w:val="18"/>
        </w:rPr>
        <w:t>Europe, Middle East and Africa:  +44 (0) 20 7187 4185</w:t>
      </w:r>
    </w:p>
    <w:p w14:paraId="7A531044" w14:textId="77777777" w:rsidR="00621636" w:rsidRPr="00CE2D8F" w:rsidRDefault="00621636" w:rsidP="00621636">
      <w:pPr>
        <w:rPr>
          <w:rFonts w:cs="Arial"/>
          <w:bCs/>
          <w:szCs w:val="18"/>
        </w:rPr>
      </w:pPr>
      <w:r w:rsidRPr="00CE2D8F">
        <w:rPr>
          <w:rFonts w:cs="Arial"/>
          <w:bCs/>
          <w:szCs w:val="18"/>
        </w:rPr>
        <w:t>US/Canada toll free: 1-866-31ARIBA (1-866-312-7422)</w:t>
      </w:r>
    </w:p>
    <w:p w14:paraId="5FA3E734" w14:textId="77777777" w:rsidR="00621636" w:rsidRPr="00CE2D8F" w:rsidRDefault="00621636" w:rsidP="00621636">
      <w:pPr>
        <w:rPr>
          <w:rFonts w:cs="Arial"/>
          <w:bCs/>
          <w:szCs w:val="18"/>
        </w:rPr>
      </w:pPr>
      <w:r w:rsidRPr="00CE2D8F">
        <w:rPr>
          <w:rFonts w:cs="Arial"/>
          <w:bCs/>
          <w:szCs w:val="18"/>
        </w:rPr>
        <w:t>North/South America +1-412-222-6170</w:t>
      </w:r>
    </w:p>
    <w:p w14:paraId="2DE9A250" w14:textId="77777777" w:rsidR="00621636" w:rsidRPr="00CE2D8F" w:rsidRDefault="00621636" w:rsidP="00621636">
      <w:pPr>
        <w:rPr>
          <w:rFonts w:cs="Arial"/>
          <w:bCs/>
          <w:szCs w:val="18"/>
        </w:rPr>
      </w:pPr>
      <w:r w:rsidRPr="00CE2D8F">
        <w:rPr>
          <w:rFonts w:cs="Arial"/>
          <w:bCs/>
          <w:szCs w:val="18"/>
        </w:rPr>
        <w:t>Asia Pacific: +65 6311 4585</w:t>
      </w:r>
    </w:p>
    <w:p w14:paraId="7704AA88" w14:textId="77777777" w:rsidR="00621636" w:rsidRDefault="00621636" w:rsidP="00621636">
      <w:pPr>
        <w:rPr>
          <w:rFonts w:cs="Arial"/>
          <w:b/>
          <w:bCs/>
          <w:szCs w:val="18"/>
        </w:rPr>
      </w:pPr>
    </w:p>
    <w:p w14:paraId="090F0A96" w14:textId="77777777" w:rsidR="00621636" w:rsidRDefault="00621636" w:rsidP="00621636">
      <w:pPr>
        <w:rPr>
          <w:rFonts w:cs="Arial"/>
          <w:b/>
          <w:bCs/>
          <w:szCs w:val="18"/>
        </w:rPr>
      </w:pPr>
    </w:p>
    <w:p w14:paraId="2115D49E" w14:textId="77777777" w:rsidR="00621636" w:rsidRDefault="00621636" w:rsidP="00621636">
      <w:pPr>
        <w:rPr>
          <w:rFonts w:cs="Arial"/>
          <w:b/>
          <w:bCs/>
          <w:szCs w:val="18"/>
        </w:rPr>
      </w:pPr>
    </w:p>
    <w:p w14:paraId="5D8A66BF" w14:textId="77777777" w:rsidR="00621636" w:rsidRDefault="00621636" w:rsidP="00621636">
      <w:pPr>
        <w:rPr>
          <w:rFonts w:cs="Arial"/>
          <w:b/>
          <w:bCs/>
          <w:szCs w:val="18"/>
        </w:rPr>
      </w:pPr>
    </w:p>
    <w:p w14:paraId="219493D1" w14:textId="77777777" w:rsidR="00621636" w:rsidRDefault="00621636" w:rsidP="00621636">
      <w:pPr>
        <w:rPr>
          <w:rFonts w:cs="Arial"/>
          <w:b/>
          <w:bCs/>
          <w:szCs w:val="18"/>
        </w:rPr>
      </w:pPr>
    </w:p>
    <w:p w14:paraId="5BF77804" w14:textId="77777777" w:rsidR="00621636" w:rsidRDefault="00621636" w:rsidP="00621636">
      <w:pPr>
        <w:rPr>
          <w:rFonts w:cs="Arial"/>
          <w:b/>
          <w:bCs/>
          <w:szCs w:val="18"/>
        </w:rPr>
      </w:pPr>
    </w:p>
    <w:p w14:paraId="3FC4090B" w14:textId="77777777" w:rsidR="00621636" w:rsidRPr="00CE2D8F" w:rsidRDefault="00621636" w:rsidP="00621636">
      <w:pPr>
        <w:rPr>
          <w:rFonts w:cs="Arial"/>
          <w:b/>
          <w:bCs/>
          <w:szCs w:val="18"/>
        </w:rPr>
      </w:pPr>
      <w:r w:rsidRPr="00CE2D8F">
        <w:rPr>
          <w:rFonts w:cs="Arial"/>
          <w:b/>
          <w:bCs/>
          <w:szCs w:val="18"/>
        </w:rPr>
        <w:t>By Web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621636" w:rsidRPr="00CE2D8F" w14:paraId="2DB3A5FC" w14:textId="77777777" w:rsidTr="005704BD">
        <w:tc>
          <w:tcPr>
            <w:tcW w:w="4428" w:type="dxa"/>
            <w:tcBorders>
              <w:top w:val="single" w:sz="4" w:space="0" w:color="auto"/>
              <w:left w:val="single" w:sz="4" w:space="0" w:color="auto"/>
              <w:bottom w:val="single" w:sz="4" w:space="0" w:color="auto"/>
              <w:right w:val="single" w:sz="4" w:space="0" w:color="auto"/>
            </w:tcBorders>
            <w:shd w:val="clear" w:color="auto" w:fill="auto"/>
          </w:tcPr>
          <w:p w14:paraId="5E9BD1CC" w14:textId="77777777" w:rsidR="00621636" w:rsidRPr="00CE2D8F" w:rsidRDefault="00621636" w:rsidP="005704BD">
            <w:pPr>
              <w:rPr>
                <w:rFonts w:cs="Arial"/>
                <w:szCs w:val="18"/>
              </w:rPr>
            </w:pPr>
            <w:r w:rsidRPr="00CE2D8F">
              <w:rPr>
                <w:rFonts w:cs="Arial"/>
                <w:szCs w:val="18"/>
              </w:rPr>
              <w:t>If you can log into your Ariba Network Account</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1ACC610B" w14:textId="77777777" w:rsidR="00621636" w:rsidRPr="00CE2D8F" w:rsidRDefault="00621636" w:rsidP="005704BD">
            <w:pPr>
              <w:rPr>
                <w:rFonts w:cs="Arial"/>
                <w:b/>
                <w:bCs/>
                <w:szCs w:val="18"/>
              </w:rPr>
            </w:pPr>
            <w:r w:rsidRPr="00CE2D8F">
              <w:rPr>
                <w:rFonts w:cs="Arial"/>
                <w:szCs w:val="18"/>
              </w:rPr>
              <w:t>If you cannot log into your account</w:t>
            </w:r>
          </w:p>
        </w:tc>
      </w:tr>
      <w:tr w:rsidR="00621636" w:rsidRPr="00CE2D8F" w14:paraId="4B67B890" w14:textId="77777777" w:rsidTr="005704BD">
        <w:trPr>
          <w:trHeight w:val="1043"/>
        </w:trPr>
        <w:tc>
          <w:tcPr>
            <w:tcW w:w="4428" w:type="dxa"/>
            <w:tcBorders>
              <w:top w:val="single" w:sz="4" w:space="0" w:color="auto"/>
              <w:left w:val="single" w:sz="4" w:space="0" w:color="auto"/>
              <w:bottom w:val="single" w:sz="4" w:space="0" w:color="auto"/>
              <w:right w:val="single" w:sz="4" w:space="0" w:color="auto"/>
            </w:tcBorders>
            <w:shd w:val="clear" w:color="auto" w:fill="auto"/>
          </w:tcPr>
          <w:p w14:paraId="5FF376DB" w14:textId="77777777" w:rsidR="00621636" w:rsidRPr="00CE2D8F" w:rsidRDefault="00621636" w:rsidP="00621636">
            <w:pPr>
              <w:numPr>
                <w:ilvl w:val="0"/>
                <w:numId w:val="19"/>
              </w:numPr>
              <w:spacing w:before="0" w:line="240" w:lineRule="auto"/>
              <w:rPr>
                <w:rFonts w:cs="Arial"/>
                <w:szCs w:val="18"/>
              </w:rPr>
            </w:pPr>
            <w:r w:rsidRPr="00CE2D8F">
              <w:rPr>
                <w:rFonts w:cs="Arial"/>
                <w:szCs w:val="18"/>
              </w:rPr>
              <w:t xml:space="preserve">Login at </w:t>
            </w:r>
            <w:hyperlink r:id="rId30" w:tgtFrame="_blank" w:history="1">
              <w:r w:rsidRPr="00CE2D8F">
                <w:rPr>
                  <w:rStyle w:val="Hyperlink"/>
                  <w:rFonts w:cs="Arial"/>
                  <w:szCs w:val="18"/>
                </w:rPr>
                <w:t>http://supplier.ariba.com</w:t>
              </w:r>
            </w:hyperlink>
            <w:r w:rsidRPr="00CE2D8F">
              <w:rPr>
                <w:rFonts w:cs="Arial"/>
                <w:szCs w:val="18"/>
              </w:rPr>
              <w:t xml:space="preserve"> </w:t>
            </w:r>
          </w:p>
          <w:p w14:paraId="1A23A63F" w14:textId="77777777" w:rsidR="00621636" w:rsidRPr="00CE2D8F" w:rsidRDefault="00621636" w:rsidP="00621636">
            <w:pPr>
              <w:numPr>
                <w:ilvl w:val="0"/>
                <w:numId w:val="19"/>
              </w:numPr>
              <w:spacing w:before="0" w:line="240" w:lineRule="auto"/>
              <w:rPr>
                <w:rFonts w:cs="Arial"/>
                <w:szCs w:val="18"/>
              </w:rPr>
            </w:pPr>
            <w:r w:rsidRPr="00CE2D8F">
              <w:rPr>
                <w:rFonts w:cs="Arial"/>
                <w:szCs w:val="18"/>
              </w:rPr>
              <w:t xml:space="preserve">Once logged in, click on the </w:t>
            </w:r>
            <w:r w:rsidRPr="00CE2D8F">
              <w:rPr>
                <w:rFonts w:cs="Arial"/>
                <w:i/>
                <w:szCs w:val="18"/>
              </w:rPr>
              <w:t>‘Help</w:t>
            </w:r>
            <w:r w:rsidRPr="00CE2D8F">
              <w:rPr>
                <w:rFonts w:cs="Arial"/>
                <w:szCs w:val="18"/>
              </w:rPr>
              <w:t xml:space="preserve">’ link located on the upper right hand side of the page and choose </w:t>
            </w:r>
            <w:r w:rsidRPr="00CE2D8F">
              <w:rPr>
                <w:rFonts w:cs="Arial"/>
                <w:i/>
                <w:szCs w:val="18"/>
              </w:rPr>
              <w:t>Contact Support.</w:t>
            </w:r>
          </w:p>
          <w:p w14:paraId="64AD8DEF" w14:textId="77777777" w:rsidR="00621636" w:rsidRPr="00CE2D8F" w:rsidRDefault="00621636" w:rsidP="00621636">
            <w:pPr>
              <w:numPr>
                <w:ilvl w:val="0"/>
                <w:numId w:val="19"/>
              </w:numPr>
              <w:spacing w:before="0" w:line="240" w:lineRule="auto"/>
              <w:rPr>
                <w:rFonts w:cs="Arial"/>
                <w:szCs w:val="18"/>
              </w:rPr>
            </w:pPr>
            <w:r w:rsidRPr="00CE2D8F">
              <w:rPr>
                <w:rFonts w:cs="Arial"/>
                <w:szCs w:val="18"/>
              </w:rPr>
              <w:t>Scroll to the bottom of the new page and select “</w:t>
            </w:r>
            <w:hyperlink r:id="rId31" w:tgtFrame="_self" w:tooltip="Contact Ariba Support." w:history="1">
              <w:r w:rsidRPr="00CE2D8F">
                <w:rPr>
                  <w:rFonts w:cs="Arial"/>
                  <w:szCs w:val="18"/>
                </w:rPr>
                <w:t>Ariba Customer Support Webform</w:t>
              </w:r>
            </w:hyperlink>
            <w:r w:rsidRPr="00CE2D8F">
              <w:rPr>
                <w:rFonts w:cs="Arial"/>
                <w:szCs w:val="18"/>
              </w:rPr>
              <w:t>”.</w:t>
            </w:r>
          </w:p>
          <w:p w14:paraId="712AFBDD" w14:textId="77777777" w:rsidR="00621636" w:rsidRPr="00CE2D8F" w:rsidRDefault="00621636" w:rsidP="00621636">
            <w:pPr>
              <w:numPr>
                <w:ilvl w:val="0"/>
                <w:numId w:val="19"/>
              </w:numPr>
              <w:spacing w:before="0" w:line="240" w:lineRule="auto"/>
              <w:rPr>
                <w:rFonts w:cs="Arial"/>
                <w:szCs w:val="18"/>
              </w:rPr>
            </w:pPr>
            <w:r w:rsidRPr="00CE2D8F">
              <w:rPr>
                <w:rFonts w:cs="Arial"/>
                <w:szCs w:val="18"/>
              </w:rPr>
              <w:t>Completely fill out the web form and submit.</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190D38A9" w14:textId="77777777" w:rsidR="00621636" w:rsidRPr="00CE2D8F" w:rsidRDefault="00621636" w:rsidP="00621636">
            <w:pPr>
              <w:numPr>
                <w:ilvl w:val="0"/>
                <w:numId w:val="19"/>
              </w:numPr>
              <w:spacing w:before="0" w:line="240" w:lineRule="auto"/>
              <w:rPr>
                <w:rFonts w:cs="Arial"/>
                <w:szCs w:val="18"/>
              </w:rPr>
            </w:pPr>
            <w:r w:rsidRPr="00CE2D8F">
              <w:rPr>
                <w:rFonts w:cs="Arial"/>
                <w:szCs w:val="18"/>
              </w:rPr>
              <w:t xml:space="preserve">Go to </w:t>
            </w:r>
            <w:hyperlink r:id="rId32" w:tgtFrame="_blank" w:history="1">
              <w:r w:rsidRPr="00CE2D8F">
                <w:rPr>
                  <w:rStyle w:val="Hyperlink"/>
                  <w:rFonts w:cs="Arial"/>
                  <w:szCs w:val="18"/>
                </w:rPr>
                <w:t>http://supplier.ariba.com</w:t>
              </w:r>
            </w:hyperlink>
            <w:r w:rsidRPr="00CE2D8F">
              <w:rPr>
                <w:rFonts w:cs="Arial"/>
                <w:szCs w:val="18"/>
              </w:rPr>
              <w:t xml:space="preserve"> </w:t>
            </w:r>
          </w:p>
          <w:p w14:paraId="2B436A1C" w14:textId="77777777" w:rsidR="00621636" w:rsidRPr="00CE2D8F" w:rsidRDefault="00621636" w:rsidP="00621636">
            <w:pPr>
              <w:numPr>
                <w:ilvl w:val="0"/>
                <w:numId w:val="19"/>
              </w:numPr>
              <w:spacing w:before="0" w:line="240" w:lineRule="auto"/>
              <w:rPr>
                <w:rFonts w:cs="Arial"/>
                <w:szCs w:val="18"/>
              </w:rPr>
            </w:pPr>
            <w:r w:rsidRPr="00CE2D8F">
              <w:rPr>
                <w:rFonts w:cs="Arial"/>
                <w:szCs w:val="18"/>
              </w:rPr>
              <w:t xml:space="preserve">For login issues select the </w:t>
            </w:r>
            <w:r w:rsidRPr="00CE2D8F">
              <w:rPr>
                <w:rFonts w:cs="Arial"/>
                <w:i/>
                <w:szCs w:val="18"/>
              </w:rPr>
              <w:t>“Forgot Username”</w:t>
            </w:r>
            <w:r w:rsidRPr="00CE2D8F">
              <w:rPr>
                <w:rFonts w:cs="Arial"/>
                <w:szCs w:val="18"/>
              </w:rPr>
              <w:t xml:space="preserve">  or </w:t>
            </w:r>
            <w:r w:rsidRPr="00CE2D8F">
              <w:rPr>
                <w:rFonts w:cs="Arial"/>
                <w:i/>
                <w:szCs w:val="18"/>
              </w:rPr>
              <w:t xml:space="preserve">“Forgot Password” </w:t>
            </w:r>
            <w:r w:rsidRPr="00CE2D8F">
              <w:rPr>
                <w:rFonts w:cs="Arial"/>
                <w:szCs w:val="18"/>
              </w:rPr>
              <w:t>links near the top of the page.</w:t>
            </w:r>
          </w:p>
          <w:p w14:paraId="544A8F49" w14:textId="77777777" w:rsidR="00621636" w:rsidRPr="00CE2D8F" w:rsidRDefault="00621636" w:rsidP="00621636">
            <w:pPr>
              <w:numPr>
                <w:ilvl w:val="0"/>
                <w:numId w:val="19"/>
              </w:numPr>
              <w:spacing w:before="0" w:line="240" w:lineRule="auto"/>
              <w:rPr>
                <w:rFonts w:cs="Arial"/>
                <w:szCs w:val="18"/>
              </w:rPr>
            </w:pPr>
            <w:r w:rsidRPr="00CE2D8F">
              <w:rPr>
                <w:rFonts w:cs="Arial"/>
                <w:szCs w:val="18"/>
              </w:rPr>
              <w:t xml:space="preserve">Fill out the web form and select the </w:t>
            </w:r>
            <w:r w:rsidRPr="00CE2D8F">
              <w:rPr>
                <w:rFonts w:cs="Arial"/>
                <w:i/>
                <w:szCs w:val="18"/>
              </w:rPr>
              <w:t>Submit</w:t>
            </w:r>
            <w:r w:rsidRPr="00CE2D8F">
              <w:rPr>
                <w:rFonts w:cs="Arial"/>
                <w:szCs w:val="18"/>
              </w:rPr>
              <w:t xml:space="preserve"> button.</w:t>
            </w:r>
          </w:p>
        </w:tc>
      </w:tr>
    </w:tbl>
    <w:p w14:paraId="65204C5E" w14:textId="77777777" w:rsidR="00621636" w:rsidRPr="00CE2D8F" w:rsidRDefault="00621636" w:rsidP="00621636">
      <w:pPr>
        <w:rPr>
          <w:rFonts w:cs="Arial"/>
          <w:b/>
          <w:sz w:val="22"/>
          <w:szCs w:val="20"/>
        </w:rPr>
      </w:pPr>
    </w:p>
    <w:p w14:paraId="36AA7D7A" w14:textId="231EAD1C" w:rsidR="00362FC7" w:rsidRDefault="00362FC7" w:rsidP="00A20F33"/>
    <w:sectPr w:rsidR="00362FC7" w:rsidSect="00103DB9">
      <w:footerReference w:type="default" r:id="rId33"/>
      <w:footerReference w:type="first" r:id="rId34"/>
      <w:pgSz w:w="11906" w:h="16838" w:code="9"/>
      <w:pgMar w:top="1140" w:right="1140" w:bottom="3008" w:left="1140" w:header="851" w:footer="19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8447E" w14:textId="77777777" w:rsidR="00621636" w:rsidRDefault="00621636" w:rsidP="007A1409">
      <w:r>
        <w:separator/>
      </w:r>
    </w:p>
  </w:endnote>
  <w:endnote w:type="continuationSeparator" w:id="0">
    <w:p w14:paraId="2F8785A2" w14:textId="77777777" w:rsidR="00621636" w:rsidRDefault="00621636" w:rsidP="007A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altName w:val="Times New Roman"/>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C038E" w14:textId="77777777" w:rsidR="00233B47" w:rsidRPr="00233B47" w:rsidRDefault="00103DB9" w:rsidP="00B04ED5">
    <w:pPr>
      <w:pStyle w:val="Footer"/>
      <w:jc w:val="right"/>
    </w:pPr>
    <w:r>
      <w:rPr>
        <w:noProof/>
        <w:lang w:eastAsia="de-DE"/>
      </w:rPr>
      <w:drawing>
        <wp:anchor distT="0" distB="0" distL="114300" distR="114300" simplePos="0" relativeHeight="251671552" behindDoc="0" locked="0" layoutInCell="1" allowOverlap="1" wp14:anchorId="18B3828B" wp14:editId="39A3D9E0">
          <wp:simplePos x="0" y="0"/>
          <wp:positionH relativeFrom="page">
            <wp:posOffset>727075</wp:posOffset>
          </wp:positionH>
          <wp:positionV relativeFrom="page">
            <wp:posOffset>9769475</wp:posOffset>
          </wp:positionV>
          <wp:extent cx="1180800" cy="230400"/>
          <wp:effectExtent l="0" t="0" r="635"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pic:nvPicPr>
                <pic:blipFill>
                  <a:blip r:embed="rId1"/>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sidR="00B04ED5">
      <w:rPr>
        <w:noProof/>
        <w:lang w:eastAsia="de-DE"/>
      </w:rPr>
      <w:drawing>
        <wp:anchor distT="0" distB="0" distL="114300" distR="114300" simplePos="0" relativeHeight="251666432" behindDoc="0" locked="0" layoutInCell="1" allowOverlap="1" wp14:anchorId="5DEA35DF" wp14:editId="7D21A17F">
          <wp:simplePos x="0" y="0"/>
          <wp:positionH relativeFrom="column">
            <wp:posOffset>5400675</wp:posOffset>
          </wp:positionH>
          <wp:positionV relativeFrom="page">
            <wp:posOffset>9685020</wp:posOffset>
          </wp:positionV>
          <wp:extent cx="738000" cy="367200"/>
          <wp:effectExtent l="0" t="0" r="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8000" cy="3672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50E29" w14:textId="77777777" w:rsidR="00B62007" w:rsidRDefault="00B62007">
    <w:pPr>
      <w:pStyle w:val="Footer"/>
    </w:pPr>
    <w:r>
      <w:rPr>
        <w:noProof/>
        <w:lang w:eastAsia="de-DE"/>
      </w:rPr>
      <w:drawing>
        <wp:anchor distT="0" distB="0" distL="114300" distR="114300" simplePos="0" relativeHeight="251659264" behindDoc="0" locked="0" layoutInCell="1" allowOverlap="1" wp14:anchorId="0E3D7E26" wp14:editId="681D38C4">
          <wp:simplePos x="0" y="0"/>
          <wp:positionH relativeFrom="margin">
            <wp:align>right</wp:align>
          </wp:positionH>
          <wp:positionV relativeFrom="page">
            <wp:posOffset>9652635</wp:posOffset>
          </wp:positionV>
          <wp:extent cx="2048400" cy="374400"/>
          <wp:effectExtent l="0" t="0" r="0" b="6985"/>
          <wp:wrapNone/>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8400" cy="374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8620A" w14:textId="77777777" w:rsidR="00233B47" w:rsidRDefault="00233B47" w:rsidP="00233B47">
    <w:pPr>
      <w:pStyle w:val="Footer"/>
      <w:pBdr>
        <w:bottom w:val="single" w:sz="6" w:space="1" w:color="auto"/>
      </w:pBdr>
      <w:rPr>
        <w:rStyle w:val="FooterChar"/>
      </w:rPr>
    </w:pPr>
  </w:p>
  <w:p w14:paraId="0DA60B9A" w14:textId="77777777" w:rsidR="00233B47" w:rsidRDefault="00233B47" w:rsidP="00233B47">
    <w:pPr>
      <w:pStyle w:val="Footer"/>
      <w:rPr>
        <w:rStyle w:val="FooterChar"/>
      </w:rPr>
    </w:pPr>
    <w:r w:rsidRPr="00AB37BD">
      <w:rPr>
        <w:rStyle w:val="FooterChar"/>
      </w:rPr>
      <w:tab/>
    </w:r>
    <w:r w:rsidRPr="00AB37BD">
      <w:rPr>
        <w:rStyle w:val="FooterChar"/>
      </w:rPr>
      <w:fldChar w:fldCharType="begin"/>
    </w:r>
    <w:r w:rsidRPr="00AB37BD">
      <w:rPr>
        <w:rStyle w:val="FooterChar"/>
      </w:rPr>
      <w:instrText xml:space="preserve"> PAGE  \* Arabic  \* MERGEFORMAT </w:instrText>
    </w:r>
    <w:r w:rsidRPr="00AB37BD">
      <w:rPr>
        <w:rStyle w:val="FooterChar"/>
      </w:rPr>
      <w:fldChar w:fldCharType="separate"/>
    </w:r>
    <w:r>
      <w:rPr>
        <w:rStyle w:val="FooterChar"/>
      </w:rPr>
      <w:t>4</w:t>
    </w:r>
    <w:r w:rsidRPr="00AB37BD">
      <w:rPr>
        <w:rStyle w:val="FooterChar"/>
      </w:rPr>
      <w:fldChar w:fldCharType="end"/>
    </w:r>
    <w:r w:rsidRPr="00AB37BD">
      <w:rPr>
        <w:rStyle w:val="FooterChar"/>
      </w:rPr>
      <w:t xml:space="preserve"> / </w:t>
    </w:r>
    <w:r w:rsidRPr="00AB37BD">
      <w:rPr>
        <w:rStyle w:val="FooterChar"/>
      </w:rPr>
      <w:fldChar w:fldCharType="begin"/>
    </w:r>
    <w:r w:rsidRPr="00AB37BD">
      <w:rPr>
        <w:rStyle w:val="FooterChar"/>
      </w:rPr>
      <w:instrText xml:space="preserve"> NUMPAGES  \* Arabic  \* MERGEFORMAT </w:instrText>
    </w:r>
    <w:r w:rsidRPr="00AB37BD">
      <w:rPr>
        <w:rStyle w:val="FooterChar"/>
      </w:rPr>
      <w:fldChar w:fldCharType="separate"/>
    </w:r>
    <w:r>
      <w:rPr>
        <w:rStyle w:val="FooterChar"/>
      </w:rPr>
      <w:t>5</w:t>
    </w:r>
    <w:r w:rsidRPr="00AB37BD">
      <w:rPr>
        <w:rStyle w:val="FooterCha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93CAC" w14:textId="77777777" w:rsidR="00233B47" w:rsidRDefault="00233B47">
    <w:pPr>
      <w:pStyle w:val="Footer"/>
    </w:pPr>
    <w:r>
      <w:rPr>
        <w:noProof/>
        <w:lang w:eastAsia="de-DE"/>
      </w:rPr>
      <w:drawing>
        <wp:anchor distT="0" distB="0" distL="114300" distR="114300" simplePos="0" relativeHeight="251665408" behindDoc="0" locked="0" layoutInCell="1" allowOverlap="1" wp14:anchorId="4417A38D" wp14:editId="59EA24B9">
          <wp:simplePos x="0" y="0"/>
          <wp:positionH relativeFrom="margin">
            <wp:align>right</wp:align>
          </wp:positionH>
          <wp:positionV relativeFrom="page">
            <wp:posOffset>9652635</wp:posOffset>
          </wp:positionV>
          <wp:extent cx="2048400" cy="374400"/>
          <wp:effectExtent l="0" t="0" r="0" b="6985"/>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8400" cy="374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4A84C" w14:textId="77777777" w:rsidR="00233B47" w:rsidRDefault="00233B47" w:rsidP="00362FC7">
    <w:pPr>
      <w:pStyle w:val="Footer"/>
      <w:pBdr>
        <w:bottom w:val="single" w:sz="6" w:space="1" w:color="auto"/>
      </w:pBdr>
      <w:rPr>
        <w:rStyle w:val="FooterChar"/>
      </w:rPr>
    </w:pPr>
  </w:p>
  <w:p w14:paraId="24A95FE6" w14:textId="77777777" w:rsidR="00233B47" w:rsidRDefault="00233B47" w:rsidP="00362FC7">
    <w:pPr>
      <w:pStyle w:val="Footer"/>
      <w:rPr>
        <w:rStyle w:val="FooterChar"/>
      </w:rPr>
    </w:pPr>
    <w:r w:rsidRPr="00AB37BD">
      <w:rPr>
        <w:rStyle w:val="FooterChar"/>
      </w:rPr>
      <w:tab/>
    </w:r>
    <w:r w:rsidRPr="00AB37BD">
      <w:rPr>
        <w:rStyle w:val="FooterChar"/>
      </w:rPr>
      <w:fldChar w:fldCharType="begin"/>
    </w:r>
    <w:r w:rsidRPr="00AB37BD">
      <w:rPr>
        <w:rStyle w:val="FooterChar"/>
      </w:rPr>
      <w:instrText xml:space="preserve"> PAGE  \* Arabic  \* MERGEFORMAT </w:instrText>
    </w:r>
    <w:r w:rsidRPr="00AB37BD">
      <w:rPr>
        <w:rStyle w:val="FooterChar"/>
      </w:rPr>
      <w:fldChar w:fldCharType="separate"/>
    </w:r>
    <w:r w:rsidRPr="00AB37BD">
      <w:rPr>
        <w:rStyle w:val="FooterChar"/>
      </w:rPr>
      <w:t>1</w:t>
    </w:r>
    <w:r w:rsidRPr="00AB37BD">
      <w:rPr>
        <w:rStyle w:val="FooterChar"/>
      </w:rPr>
      <w:fldChar w:fldCharType="end"/>
    </w:r>
    <w:r w:rsidRPr="00AB37BD">
      <w:rPr>
        <w:rStyle w:val="FooterChar"/>
      </w:rPr>
      <w:t xml:space="preserve"> / </w:t>
    </w:r>
    <w:r w:rsidRPr="00AB37BD">
      <w:rPr>
        <w:rStyle w:val="FooterChar"/>
      </w:rPr>
      <w:fldChar w:fldCharType="begin"/>
    </w:r>
    <w:r w:rsidRPr="00AB37BD">
      <w:rPr>
        <w:rStyle w:val="FooterChar"/>
      </w:rPr>
      <w:instrText xml:space="preserve"> NUMPAGES  \* Arabic  \* MERGEFORMAT </w:instrText>
    </w:r>
    <w:r w:rsidRPr="00AB37BD">
      <w:rPr>
        <w:rStyle w:val="FooterChar"/>
      </w:rPr>
      <w:fldChar w:fldCharType="separate"/>
    </w:r>
    <w:r w:rsidRPr="00AB37BD">
      <w:rPr>
        <w:rStyle w:val="FooterChar"/>
      </w:rPr>
      <w:t>2</w:t>
    </w:r>
    <w:r w:rsidRPr="00AB37BD">
      <w:rPr>
        <w:rStyle w:val="FooterCha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FE92" w14:textId="77777777" w:rsidR="00233B47" w:rsidRDefault="00233B47">
    <w:pPr>
      <w:pStyle w:val="Footer"/>
    </w:pPr>
    <w:r>
      <w:rPr>
        <w:noProof/>
        <w:lang w:eastAsia="de-DE"/>
      </w:rPr>
      <w:drawing>
        <wp:anchor distT="0" distB="0" distL="114300" distR="114300" simplePos="0" relativeHeight="251663360" behindDoc="0" locked="0" layoutInCell="1" allowOverlap="1" wp14:anchorId="068FB882" wp14:editId="52A60AE6">
          <wp:simplePos x="0" y="0"/>
          <wp:positionH relativeFrom="margin">
            <wp:align>right</wp:align>
          </wp:positionH>
          <wp:positionV relativeFrom="page">
            <wp:posOffset>9652635</wp:posOffset>
          </wp:positionV>
          <wp:extent cx="2048400" cy="374400"/>
          <wp:effectExtent l="0" t="0" r="0" b="6985"/>
          <wp:wrapNone/>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8400" cy="374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7ED4" w14:textId="33748DC2" w:rsidR="007E05E4" w:rsidRPr="00233B47" w:rsidRDefault="00233B47" w:rsidP="007E05E4">
    <w:pPr>
      <w:pStyle w:val="CopyrightTrademarklong"/>
    </w:pPr>
    <w:r w:rsidRPr="00362FC7">
      <w:t xml:space="preserve">© 2022 SAP SE or an SAP affiliate company. All rights reserved. </w:t>
    </w:r>
    <w:r w:rsidR="00873D30">
      <w:br/>
    </w:r>
    <w:r w:rsidRPr="00362FC7">
      <w:t xml:space="preserve">See Legal Notice on </w:t>
    </w:r>
    <w:hyperlink r:id="rId1" w:history="1">
      <w:r w:rsidRPr="000347C0">
        <w:rPr>
          <w:rStyle w:val="Hyperlink"/>
        </w:rPr>
        <w:t>www.sap.com/legal-notice</w:t>
      </w:r>
    </w:hyperlink>
    <w:r>
      <w:t xml:space="preserve"> </w:t>
    </w:r>
    <w:r w:rsidRPr="00362FC7">
      <w:t xml:space="preserve">for use terms, </w:t>
    </w:r>
    <w:r w:rsidR="004105D5">
      <w:br/>
    </w:r>
    <w:r w:rsidRPr="00362FC7">
      <w:t xml:space="preserve">disclaimers, disclosures, or restrictions related to SAP Materials </w:t>
    </w:r>
    <w:r w:rsidR="004105D5">
      <w:br/>
    </w:r>
    <w:r w:rsidRPr="00362FC7">
      <w:t>for general audiences.</w:t>
    </w:r>
    <w:r w:rsidR="00532F47">
      <w:rPr>
        <w:noProof/>
        <w:lang w:eastAsia="de-DE"/>
      </w:rPr>
      <w:drawing>
        <wp:anchor distT="0" distB="0" distL="114300" distR="114300" simplePos="0" relativeHeight="251669504" behindDoc="0" locked="0" layoutInCell="1" allowOverlap="1" wp14:anchorId="46FCF1D2" wp14:editId="70D5DE14">
          <wp:simplePos x="0" y="0"/>
          <wp:positionH relativeFrom="page">
            <wp:posOffset>725805</wp:posOffset>
          </wp:positionH>
          <wp:positionV relativeFrom="page">
            <wp:posOffset>9763125</wp:posOffset>
          </wp:positionV>
          <wp:extent cx="1180465" cy="229870"/>
          <wp:effectExtent l="0" t="0" r="635"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pic:nvPicPr>
                <pic:blipFill>
                  <a:blip r:embed="rId2"/>
                  <a:stretch>
                    <a:fillRect/>
                  </a:stretch>
                </pic:blipFill>
                <pic:spPr>
                  <a:xfrm>
                    <a:off x="0" y="0"/>
                    <a:ext cx="1180465" cy="229870"/>
                  </a:xfrm>
                  <a:prstGeom prst="rect">
                    <a:avLst/>
                  </a:prstGeom>
                </pic:spPr>
              </pic:pic>
            </a:graphicData>
          </a:graphic>
          <wp14:sizeRelH relativeFrom="margin">
            <wp14:pctWidth>0</wp14:pctWidth>
          </wp14:sizeRelH>
          <wp14:sizeRelV relativeFrom="margin">
            <wp14:pctHeight>0</wp14:pctHeight>
          </wp14:sizeRelV>
        </wp:anchor>
      </w:drawing>
    </w:r>
    <w:r w:rsidR="00B04ED5">
      <w:rPr>
        <w:noProof/>
        <w:lang w:eastAsia="de-DE"/>
      </w:rPr>
      <w:drawing>
        <wp:anchor distT="0" distB="0" distL="114300" distR="114300" simplePos="0" relativeHeight="251667456" behindDoc="0" locked="0" layoutInCell="1" allowOverlap="1" wp14:anchorId="57B58878" wp14:editId="6A415050">
          <wp:simplePos x="0" y="0"/>
          <wp:positionH relativeFrom="column">
            <wp:posOffset>5400675</wp:posOffset>
          </wp:positionH>
          <wp:positionV relativeFrom="page">
            <wp:posOffset>9685020</wp:posOffset>
          </wp:positionV>
          <wp:extent cx="738000" cy="367200"/>
          <wp:effectExtent l="0" t="0" r="0" b="1270"/>
          <wp:wrapNone/>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8000" cy="3672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1AE91" w14:textId="77777777" w:rsidR="00233B47" w:rsidRDefault="00233B47">
    <w:pPr>
      <w:pStyle w:val="Footer"/>
    </w:pPr>
    <w:r>
      <w:rPr>
        <w:noProof/>
        <w:lang w:eastAsia="de-DE"/>
      </w:rPr>
      <w:drawing>
        <wp:anchor distT="0" distB="0" distL="114300" distR="114300" simplePos="0" relativeHeight="251661312" behindDoc="0" locked="0" layoutInCell="1" allowOverlap="1" wp14:anchorId="66B2FC67" wp14:editId="7B89F878">
          <wp:simplePos x="0" y="0"/>
          <wp:positionH relativeFrom="margin">
            <wp:align>right</wp:align>
          </wp:positionH>
          <wp:positionV relativeFrom="page">
            <wp:posOffset>9652635</wp:posOffset>
          </wp:positionV>
          <wp:extent cx="2048400" cy="374400"/>
          <wp:effectExtent l="0" t="0" r="0" b="6985"/>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8400" cy="374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F0D5D" w14:textId="77777777" w:rsidR="00621636" w:rsidRDefault="00621636" w:rsidP="007A1409">
      <w:r>
        <w:separator/>
      </w:r>
    </w:p>
  </w:footnote>
  <w:footnote w:type="continuationSeparator" w:id="0">
    <w:p w14:paraId="4783260F" w14:textId="77777777" w:rsidR="00621636" w:rsidRDefault="00621636" w:rsidP="007A1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B746C4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DF00A16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D47C22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4703BE"/>
    <w:multiLevelType w:val="multilevel"/>
    <w:tmpl w:val="8370F7DC"/>
    <w:styleLink w:val="AktuelleListe1"/>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4" w15:restartNumberingAfterBreak="0">
    <w:nsid w:val="07A27E7A"/>
    <w:multiLevelType w:val="hybridMultilevel"/>
    <w:tmpl w:val="AF4C6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1B5098"/>
    <w:multiLevelType w:val="hybridMultilevel"/>
    <w:tmpl w:val="D2B27CC4"/>
    <w:lvl w:ilvl="0" w:tplc="280A000F">
      <w:start w:val="1"/>
      <w:numFmt w:val="decimal"/>
      <w:lvlText w:val="%1."/>
      <w:lvlJc w:val="left"/>
      <w:pPr>
        <w:ind w:left="360" w:hanging="360"/>
      </w:pPr>
    </w:lvl>
    <w:lvl w:ilvl="1" w:tplc="280A0019">
      <w:start w:val="1"/>
      <w:numFmt w:val="lowerLetter"/>
      <w:lvlText w:val="%2."/>
      <w:lvlJc w:val="left"/>
      <w:pPr>
        <w:ind w:left="1080" w:hanging="360"/>
      </w:pPr>
    </w:lvl>
    <w:lvl w:ilvl="2" w:tplc="C95C766A">
      <w:start w:val="1"/>
      <w:numFmt w:val="decimal"/>
      <w:lvlText w:val="%3."/>
      <w:lvlJc w:val="left"/>
      <w:pPr>
        <w:ind w:left="1980" w:hanging="360"/>
      </w:pPr>
      <w:rPr>
        <w:rFonts w:hint="default"/>
      </w:r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12FA3D8F"/>
    <w:multiLevelType w:val="hybridMultilevel"/>
    <w:tmpl w:val="AEC2CE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6F6812"/>
    <w:multiLevelType w:val="hybridMultilevel"/>
    <w:tmpl w:val="AA96A866"/>
    <w:lvl w:ilvl="0" w:tplc="28825B18">
      <w:start w:val="1"/>
      <w:numFmt w:val="decimal"/>
      <w:lvlText w:val="%1."/>
      <w:lvlJc w:val="left"/>
      <w:pPr>
        <w:ind w:left="36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1FDB43D2"/>
    <w:multiLevelType w:val="multilevel"/>
    <w:tmpl w:val="E01A0768"/>
    <w:lvl w:ilvl="0">
      <w:start w:val="1"/>
      <w:numFmt w:val="bullet"/>
      <w:pStyle w:val="Graphicsbullet"/>
      <w:lvlText w:val="●"/>
      <w:lvlJc w:val="left"/>
      <w:pPr>
        <w:ind w:left="284" w:hanging="284"/>
      </w:pPr>
      <w:rPr>
        <w:rFonts w:ascii="Arial" w:hAnsi="Arial" w:hint="default"/>
        <w:b w:val="0"/>
        <w:i w:val="0"/>
        <w:color w:val="auto"/>
        <w:sz w:val="12"/>
      </w:rPr>
    </w:lvl>
    <w:lvl w:ilvl="1">
      <w:start w:val="1"/>
      <w:numFmt w:val="bullet"/>
      <w:pStyle w:val="Bullet2"/>
      <w:lvlText w:val=""/>
      <w:lvlJc w:val="left"/>
      <w:pPr>
        <w:ind w:left="567" w:hanging="283"/>
      </w:pPr>
      <w:rPr>
        <w:rFonts w:ascii="Symbol" w:hAnsi="Symbol" w:hint="default"/>
        <w:color w:val="auto"/>
      </w:rPr>
    </w:lvl>
    <w:lvl w:ilvl="2">
      <w:start w:val="1"/>
      <w:numFmt w:val="bullet"/>
      <w:pStyle w:val="Bullet3"/>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9" w15:restartNumberingAfterBreak="0">
    <w:nsid w:val="25030D96"/>
    <w:multiLevelType w:val="hybridMultilevel"/>
    <w:tmpl w:val="CD5495E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AD5A8C"/>
    <w:multiLevelType w:val="hybridMultilevel"/>
    <w:tmpl w:val="84D442CE"/>
    <w:lvl w:ilvl="0" w:tplc="49FCA25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D71345"/>
    <w:multiLevelType w:val="hybridMultilevel"/>
    <w:tmpl w:val="C8DC5BD6"/>
    <w:lvl w:ilvl="0" w:tplc="49FCA25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040C48"/>
    <w:multiLevelType w:val="hybridMultilevel"/>
    <w:tmpl w:val="A614B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86281A"/>
    <w:multiLevelType w:val="hybridMultilevel"/>
    <w:tmpl w:val="38020D9C"/>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587187"/>
    <w:multiLevelType w:val="hybridMultilevel"/>
    <w:tmpl w:val="434AFE5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120EF5"/>
    <w:multiLevelType w:val="hybridMultilevel"/>
    <w:tmpl w:val="977869CE"/>
    <w:lvl w:ilvl="0" w:tplc="769A648A">
      <w:start w:val="1"/>
      <w:numFmt w:val="bullet"/>
      <w:pStyle w:val="ReferenceLinks"/>
      <w:lvlText w:val=""/>
      <w:lvlJc w:val="left"/>
      <w:pPr>
        <w:ind w:left="720" w:hanging="360"/>
      </w:pPr>
      <w:rPr>
        <w:rFonts w:ascii="Wingdings 3" w:hAnsi="Wingdings 3"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143E7F"/>
    <w:multiLevelType w:val="multilevel"/>
    <w:tmpl w:val="B5BA1BCC"/>
    <w:styleLink w:val="AktuelleListe2"/>
    <w:lvl w:ilvl="0">
      <w:start w:val="1"/>
      <w:numFmt w:val="bullet"/>
      <w:lvlText w:val="●"/>
      <w:lvlJc w:val="left"/>
      <w:pPr>
        <w:ind w:left="284" w:hanging="284"/>
      </w:pPr>
      <w:rPr>
        <w:rFonts w:ascii="Arial" w:hAnsi="Arial" w:hint="default"/>
        <w:b w:val="0"/>
        <w:i w:val="0"/>
        <w:color w:val="auto"/>
        <w:sz w:val="16"/>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18" w15:restartNumberingAfterBreak="0">
    <w:nsid w:val="4D700FF6"/>
    <w:multiLevelType w:val="multilevel"/>
    <w:tmpl w:val="BA04AD94"/>
    <w:lvl w:ilvl="0">
      <w:start w:val="1"/>
      <w:numFmt w:val="bullet"/>
      <w:pStyle w:val="Bullet1"/>
      <w:lvlText w:val="●"/>
      <w:lvlJc w:val="left"/>
      <w:pPr>
        <w:ind w:left="284" w:hanging="284"/>
      </w:pPr>
      <w:rPr>
        <w:rFonts w:ascii="Arial" w:hAnsi="Arial" w:hint="default"/>
        <w:b w:val="0"/>
        <w:i w:val="0"/>
        <w:color w:val="auto"/>
        <w:sz w:val="16"/>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19" w15:restartNumberingAfterBreak="0">
    <w:nsid w:val="517E11C9"/>
    <w:multiLevelType w:val="hybridMultilevel"/>
    <w:tmpl w:val="1258FB4E"/>
    <w:lvl w:ilvl="0" w:tplc="49FCA25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4E461D"/>
    <w:multiLevelType w:val="hybridMultilevel"/>
    <w:tmpl w:val="0D7A5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4A000F"/>
    <w:multiLevelType w:val="hybridMultilevel"/>
    <w:tmpl w:val="F3B06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DF07B6"/>
    <w:multiLevelType w:val="hybridMultilevel"/>
    <w:tmpl w:val="3F98F4D0"/>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44700F"/>
    <w:multiLevelType w:val="hybridMultilevel"/>
    <w:tmpl w:val="8736A22C"/>
    <w:lvl w:ilvl="0" w:tplc="49FCA25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57627E"/>
    <w:multiLevelType w:val="hybridMultilevel"/>
    <w:tmpl w:val="8A36D6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C77B43"/>
    <w:multiLevelType w:val="hybridMultilevel"/>
    <w:tmpl w:val="FB0CC89C"/>
    <w:lvl w:ilvl="0" w:tplc="49FCA25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18"/>
  </w:num>
  <w:num w:numId="5">
    <w:abstractNumId w:val="16"/>
  </w:num>
  <w:num w:numId="6">
    <w:abstractNumId w:val="3"/>
  </w:num>
  <w:num w:numId="7">
    <w:abstractNumId w:val="17"/>
  </w:num>
  <w:num w:numId="8">
    <w:abstractNumId w:val="8"/>
  </w:num>
  <w:num w:numId="9">
    <w:abstractNumId w:val="6"/>
  </w:num>
  <w:num w:numId="10">
    <w:abstractNumId w:val="10"/>
  </w:num>
  <w:num w:numId="11">
    <w:abstractNumId w:val="14"/>
  </w:num>
  <w:num w:numId="12">
    <w:abstractNumId w:val="19"/>
  </w:num>
  <w:num w:numId="13">
    <w:abstractNumId w:val="12"/>
  </w:num>
  <w:num w:numId="14">
    <w:abstractNumId w:val="23"/>
  </w:num>
  <w:num w:numId="15">
    <w:abstractNumId w:val="25"/>
  </w:num>
  <w:num w:numId="16">
    <w:abstractNumId w:val="15"/>
  </w:num>
  <w:num w:numId="17">
    <w:abstractNumId w:val="13"/>
  </w:num>
  <w:num w:numId="18">
    <w:abstractNumId w:val="24"/>
  </w:num>
  <w:num w:numId="19">
    <w:abstractNumId w:val="11"/>
  </w:num>
  <w:num w:numId="20">
    <w:abstractNumId w:val="22"/>
  </w:num>
  <w:num w:numId="21">
    <w:abstractNumId w:val="4"/>
  </w:num>
  <w:num w:numId="22">
    <w:abstractNumId w:val="21"/>
  </w:num>
  <w:num w:numId="23">
    <w:abstractNumId w:val="20"/>
  </w:num>
  <w:num w:numId="24">
    <w:abstractNumId w:val="5"/>
  </w:num>
  <w:num w:numId="25">
    <w:abstractNumId w:val="9"/>
  </w:num>
  <w:num w:numId="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636"/>
    <w:rsid w:val="0001078E"/>
    <w:rsid w:val="000512C7"/>
    <w:rsid w:val="00052C4F"/>
    <w:rsid w:val="0005628B"/>
    <w:rsid w:val="00091582"/>
    <w:rsid w:val="00091760"/>
    <w:rsid w:val="000C0855"/>
    <w:rsid w:val="000C3877"/>
    <w:rsid w:val="000D3138"/>
    <w:rsid w:val="000E0D39"/>
    <w:rsid w:val="000E502C"/>
    <w:rsid w:val="00103DB9"/>
    <w:rsid w:val="00110057"/>
    <w:rsid w:val="00197CA0"/>
    <w:rsid w:val="001A0C54"/>
    <w:rsid w:val="001A79FE"/>
    <w:rsid w:val="001C7EE2"/>
    <w:rsid w:val="001D3B46"/>
    <w:rsid w:val="0020301B"/>
    <w:rsid w:val="00213479"/>
    <w:rsid w:val="00233B47"/>
    <w:rsid w:val="002359A8"/>
    <w:rsid w:val="00282DB3"/>
    <w:rsid w:val="002C4D4C"/>
    <w:rsid w:val="002D6321"/>
    <w:rsid w:val="002F6347"/>
    <w:rsid w:val="003475C7"/>
    <w:rsid w:val="00360D80"/>
    <w:rsid w:val="003618F6"/>
    <w:rsid w:val="00362FC7"/>
    <w:rsid w:val="003804BC"/>
    <w:rsid w:val="003973D9"/>
    <w:rsid w:val="003F0B56"/>
    <w:rsid w:val="0040070B"/>
    <w:rsid w:val="004105D5"/>
    <w:rsid w:val="00450465"/>
    <w:rsid w:val="00463812"/>
    <w:rsid w:val="00476054"/>
    <w:rsid w:val="004919DB"/>
    <w:rsid w:val="004E22D9"/>
    <w:rsid w:val="004E7503"/>
    <w:rsid w:val="004F1A83"/>
    <w:rsid w:val="004F51D3"/>
    <w:rsid w:val="00520858"/>
    <w:rsid w:val="00524790"/>
    <w:rsid w:val="00532F47"/>
    <w:rsid w:val="00536D7D"/>
    <w:rsid w:val="00547A21"/>
    <w:rsid w:val="00562E4E"/>
    <w:rsid w:val="00563E57"/>
    <w:rsid w:val="00590CFE"/>
    <w:rsid w:val="00595987"/>
    <w:rsid w:val="005D5241"/>
    <w:rsid w:val="005F6473"/>
    <w:rsid w:val="00621636"/>
    <w:rsid w:val="006343A6"/>
    <w:rsid w:val="0063747F"/>
    <w:rsid w:val="00651D8A"/>
    <w:rsid w:val="00670413"/>
    <w:rsid w:val="00671885"/>
    <w:rsid w:val="00694CE7"/>
    <w:rsid w:val="006A23EA"/>
    <w:rsid w:val="006C2449"/>
    <w:rsid w:val="006C3A87"/>
    <w:rsid w:val="006D12C8"/>
    <w:rsid w:val="006D7B51"/>
    <w:rsid w:val="006E3796"/>
    <w:rsid w:val="00710B2D"/>
    <w:rsid w:val="007430BB"/>
    <w:rsid w:val="00761CF8"/>
    <w:rsid w:val="00771F8A"/>
    <w:rsid w:val="00787847"/>
    <w:rsid w:val="007A0F75"/>
    <w:rsid w:val="007A1409"/>
    <w:rsid w:val="007B3F4A"/>
    <w:rsid w:val="007B5682"/>
    <w:rsid w:val="007E05E4"/>
    <w:rsid w:val="007F28A0"/>
    <w:rsid w:val="007F48DA"/>
    <w:rsid w:val="007F6C0D"/>
    <w:rsid w:val="0081210B"/>
    <w:rsid w:val="008230A5"/>
    <w:rsid w:val="00827407"/>
    <w:rsid w:val="00846CBA"/>
    <w:rsid w:val="00856035"/>
    <w:rsid w:val="00870091"/>
    <w:rsid w:val="00873D30"/>
    <w:rsid w:val="008928CD"/>
    <w:rsid w:val="0089543E"/>
    <w:rsid w:val="008A627D"/>
    <w:rsid w:val="008C657F"/>
    <w:rsid w:val="008D3D0E"/>
    <w:rsid w:val="008D4F85"/>
    <w:rsid w:val="008E3C75"/>
    <w:rsid w:val="00925F83"/>
    <w:rsid w:val="00930540"/>
    <w:rsid w:val="00930672"/>
    <w:rsid w:val="00933B8B"/>
    <w:rsid w:val="0095712D"/>
    <w:rsid w:val="009B0D4C"/>
    <w:rsid w:val="009F42FF"/>
    <w:rsid w:val="009F7346"/>
    <w:rsid w:val="00A16F08"/>
    <w:rsid w:val="00A20145"/>
    <w:rsid w:val="00A20F33"/>
    <w:rsid w:val="00A465AA"/>
    <w:rsid w:val="00A62E00"/>
    <w:rsid w:val="00A808E5"/>
    <w:rsid w:val="00A914B7"/>
    <w:rsid w:val="00A93ACF"/>
    <w:rsid w:val="00A97BD3"/>
    <w:rsid w:val="00AB24C4"/>
    <w:rsid w:val="00AB37BD"/>
    <w:rsid w:val="00B04ED5"/>
    <w:rsid w:val="00B05C67"/>
    <w:rsid w:val="00B42849"/>
    <w:rsid w:val="00B47714"/>
    <w:rsid w:val="00B55CAF"/>
    <w:rsid w:val="00B60BC7"/>
    <w:rsid w:val="00B62007"/>
    <w:rsid w:val="00B671C6"/>
    <w:rsid w:val="00B70A06"/>
    <w:rsid w:val="00BC4632"/>
    <w:rsid w:val="00BE5F1D"/>
    <w:rsid w:val="00BF3EDE"/>
    <w:rsid w:val="00BF760D"/>
    <w:rsid w:val="00C104C6"/>
    <w:rsid w:val="00C23EF4"/>
    <w:rsid w:val="00C3277C"/>
    <w:rsid w:val="00C34479"/>
    <w:rsid w:val="00C467BB"/>
    <w:rsid w:val="00C5189B"/>
    <w:rsid w:val="00C523CC"/>
    <w:rsid w:val="00C9747F"/>
    <w:rsid w:val="00CF51F7"/>
    <w:rsid w:val="00D101C2"/>
    <w:rsid w:val="00D32B47"/>
    <w:rsid w:val="00D3768F"/>
    <w:rsid w:val="00E14AE9"/>
    <w:rsid w:val="00E3115B"/>
    <w:rsid w:val="00E5026A"/>
    <w:rsid w:val="00E53873"/>
    <w:rsid w:val="00E74938"/>
    <w:rsid w:val="00EA0C6A"/>
    <w:rsid w:val="00EB61A7"/>
    <w:rsid w:val="00EC38B6"/>
    <w:rsid w:val="00ED1AE8"/>
    <w:rsid w:val="00EE25E3"/>
    <w:rsid w:val="00F01722"/>
    <w:rsid w:val="00F63BB5"/>
    <w:rsid w:val="00F76603"/>
    <w:rsid w:val="00F93834"/>
    <w:rsid w:val="00FA062B"/>
    <w:rsid w:val="00FB14A2"/>
    <w:rsid w:val="00FB5AAD"/>
    <w:rsid w:val="00FD78A3"/>
    <w:rsid w:val="00FF68C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3"/>
    <o:shapelayout v:ext="edit">
      <o:idmap v:ext="edit" data="2"/>
    </o:shapelayout>
  </w:shapeDefaults>
  <w:decimalSymbol w:val="."/>
  <w:listSeparator w:val=","/>
  <w14:docId w14:val="5BE51A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0BB"/>
    <w:pPr>
      <w:spacing w:before="120" w:after="0" w:line="264" w:lineRule="auto"/>
    </w:pPr>
    <w:rPr>
      <w:rFonts w:ascii="Arial" w:hAnsi="Arial"/>
      <w:sz w:val="20"/>
    </w:rPr>
  </w:style>
  <w:style w:type="paragraph" w:styleId="Heading1">
    <w:name w:val="heading 1"/>
    <w:basedOn w:val="Normal"/>
    <w:next w:val="Normal"/>
    <w:link w:val="Heading1Char"/>
    <w:uiPriority w:val="9"/>
    <w:qFormat/>
    <w:rsid w:val="00E53873"/>
    <w:pPr>
      <w:keepNext/>
      <w:keepLines/>
      <w:spacing w:before="36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71F8A"/>
    <w:pPr>
      <w:keepNext/>
      <w:keepLines/>
      <w:spacing w:before="36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53873"/>
    <w:pPr>
      <w:keepNext/>
      <w:keepLines/>
      <w:spacing w:before="36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unhideWhenUsed/>
    <w:rsid w:val="00651D8A"/>
    <w:pPr>
      <w:keepNext/>
      <w:keepLines/>
      <w:spacing w:before="360"/>
      <w:outlineLvl w:val="3"/>
    </w:pPr>
    <w:rPr>
      <w:rFonts w:eastAsiaTheme="majorEastAsia" w:cstheme="majorBidi"/>
      <w:b/>
      <w:iCs/>
    </w:rPr>
  </w:style>
  <w:style w:type="paragraph" w:styleId="Heading5">
    <w:name w:val="heading 5"/>
    <w:basedOn w:val="Normal"/>
    <w:next w:val="Normal"/>
    <w:link w:val="Heading5Char"/>
    <w:uiPriority w:val="9"/>
    <w:unhideWhenUsed/>
    <w:rsid w:val="00670413"/>
    <w:pPr>
      <w:keepNext/>
      <w:keepLines/>
      <w:spacing w:before="180"/>
      <w:outlineLvl w:val="4"/>
    </w:pPr>
    <w:rPr>
      <w:rFonts w:eastAsiaTheme="majorEastAsia" w:cstheme="majorBidi"/>
      <w:b/>
      <w:i/>
    </w:rPr>
  </w:style>
  <w:style w:type="paragraph" w:styleId="Heading6">
    <w:name w:val="heading 6"/>
    <w:basedOn w:val="Normal"/>
    <w:next w:val="Normal"/>
    <w:link w:val="Heading6Char"/>
    <w:uiPriority w:val="9"/>
    <w:unhideWhenUsed/>
    <w:rsid w:val="00670413"/>
    <w:pPr>
      <w:keepNext/>
      <w:keepLines/>
      <w:spacing w:before="180"/>
      <w:outlineLvl w:val="5"/>
    </w:pPr>
    <w:rPr>
      <w:rFonts w:eastAsiaTheme="majorEastAsia" w:cstheme="majorBidi"/>
      <w:i/>
    </w:rPr>
  </w:style>
  <w:style w:type="paragraph" w:styleId="Heading7">
    <w:name w:val="heading 7"/>
    <w:basedOn w:val="Normal"/>
    <w:next w:val="Normal"/>
    <w:link w:val="Heading7Char"/>
    <w:uiPriority w:val="9"/>
    <w:unhideWhenUsed/>
    <w:rsid w:val="00670413"/>
    <w:pPr>
      <w:keepNext/>
      <w:keepLines/>
      <w:spacing w:before="180"/>
      <w:outlineLvl w:val="6"/>
    </w:pPr>
    <w:rPr>
      <w:rFonts w:eastAsiaTheme="majorEastAsia" w:cstheme="majorBidi"/>
      <w:iCs/>
    </w:rPr>
  </w:style>
  <w:style w:type="paragraph" w:styleId="Heading8">
    <w:name w:val="heading 8"/>
    <w:basedOn w:val="Normal"/>
    <w:next w:val="Normal"/>
    <w:link w:val="Heading8Char"/>
    <w:uiPriority w:val="9"/>
    <w:unhideWhenUsed/>
    <w:rsid w:val="00BF3EDE"/>
    <w:pPr>
      <w:keepNext/>
      <w:keepLines/>
      <w:outlineLvl w:val="7"/>
    </w:pPr>
    <w:rPr>
      <w:rFonts w:eastAsiaTheme="majorEastAsia" w:cstheme="majorBidi"/>
      <w:color w:val="272727" w:themeColor="text1" w:themeTint="D8"/>
      <w:sz w:val="18"/>
      <w:szCs w:val="21"/>
    </w:rPr>
  </w:style>
  <w:style w:type="paragraph" w:styleId="Heading9">
    <w:name w:val="heading 9"/>
    <w:basedOn w:val="Heading8"/>
    <w:next w:val="Normal"/>
    <w:link w:val="Heading9Char"/>
    <w:uiPriority w:val="9"/>
    <w:unhideWhenUsed/>
    <w:rsid w:val="009F7346"/>
    <w:pPr>
      <w:outlineLvl w:val="8"/>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3873"/>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71F8A"/>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E53873"/>
    <w:rPr>
      <w:rFonts w:ascii="Arial" w:eastAsiaTheme="majorEastAsia" w:hAnsi="Arial" w:cstheme="majorBidi"/>
      <w:b/>
      <w:color w:val="000000" w:themeColor="text1"/>
      <w:sz w:val="24"/>
      <w:szCs w:val="24"/>
    </w:rPr>
  </w:style>
  <w:style w:type="character" w:customStyle="1" w:styleId="Heading4Char">
    <w:name w:val="Heading 4 Char"/>
    <w:basedOn w:val="DefaultParagraphFont"/>
    <w:link w:val="Heading4"/>
    <w:uiPriority w:val="9"/>
    <w:rsid w:val="00651D8A"/>
    <w:rPr>
      <w:rFonts w:ascii="Arial" w:eastAsiaTheme="majorEastAsia" w:hAnsi="Arial" w:cstheme="majorBidi"/>
      <w:b/>
      <w:iCs/>
      <w:sz w:val="20"/>
    </w:rPr>
  </w:style>
  <w:style w:type="character" w:customStyle="1" w:styleId="Heading5Char">
    <w:name w:val="Heading 5 Char"/>
    <w:basedOn w:val="DefaultParagraphFont"/>
    <w:link w:val="Heading5"/>
    <w:uiPriority w:val="9"/>
    <w:rsid w:val="00670413"/>
    <w:rPr>
      <w:rFonts w:ascii="Arial" w:eastAsiaTheme="majorEastAsia" w:hAnsi="Arial" w:cstheme="majorBidi"/>
      <w:b/>
      <w:i/>
      <w:sz w:val="20"/>
    </w:rPr>
  </w:style>
  <w:style w:type="character" w:customStyle="1" w:styleId="Heading6Char">
    <w:name w:val="Heading 6 Char"/>
    <w:basedOn w:val="DefaultParagraphFont"/>
    <w:link w:val="Heading6"/>
    <w:uiPriority w:val="9"/>
    <w:rsid w:val="00670413"/>
    <w:rPr>
      <w:rFonts w:ascii="Arial" w:eastAsiaTheme="majorEastAsia" w:hAnsi="Arial" w:cstheme="majorBidi"/>
      <w:i/>
      <w:sz w:val="20"/>
    </w:rPr>
  </w:style>
  <w:style w:type="character" w:customStyle="1" w:styleId="Heading7Char">
    <w:name w:val="Heading 7 Char"/>
    <w:basedOn w:val="DefaultParagraphFont"/>
    <w:link w:val="Heading7"/>
    <w:uiPriority w:val="9"/>
    <w:rsid w:val="00670413"/>
    <w:rPr>
      <w:rFonts w:ascii="Arial" w:eastAsiaTheme="majorEastAsia" w:hAnsi="Arial" w:cstheme="majorBidi"/>
      <w:iCs/>
      <w:sz w:val="20"/>
    </w:rPr>
  </w:style>
  <w:style w:type="character" w:customStyle="1" w:styleId="Heading8Char">
    <w:name w:val="Heading 8 Char"/>
    <w:basedOn w:val="DefaultParagraphFont"/>
    <w:link w:val="Heading8"/>
    <w:uiPriority w:val="9"/>
    <w:rsid w:val="00BF3EDE"/>
    <w:rPr>
      <w:rFonts w:ascii="Arial" w:eastAsiaTheme="majorEastAsia" w:hAnsi="Arial" w:cstheme="majorBidi"/>
      <w:color w:val="272727" w:themeColor="text1" w:themeTint="D8"/>
      <w:sz w:val="18"/>
      <w:szCs w:val="21"/>
    </w:rPr>
  </w:style>
  <w:style w:type="paragraph" w:customStyle="1" w:styleId="Introduction">
    <w:name w:val="Introduction"/>
    <w:basedOn w:val="Normal"/>
    <w:next w:val="Normal"/>
    <w:qFormat/>
    <w:rsid w:val="00A97BD3"/>
    <w:pPr>
      <w:keepNext/>
      <w:spacing w:before="0" w:line="300" w:lineRule="exact"/>
    </w:pPr>
  </w:style>
  <w:style w:type="paragraph" w:customStyle="1" w:styleId="ConfidentialStatus">
    <w:name w:val="ConfidentialStatus"/>
    <w:next w:val="Normal"/>
    <w:qFormat/>
    <w:rsid w:val="001D3B46"/>
    <w:pPr>
      <w:spacing w:before="240" w:after="320" w:line="240" w:lineRule="auto"/>
    </w:pPr>
    <w:rPr>
      <w:rFonts w:ascii="Arial" w:hAnsi="Arial"/>
      <w:caps/>
      <w:color w:val="666666" w:themeColor="accent2"/>
      <w:sz w:val="24"/>
    </w:rPr>
  </w:style>
  <w:style w:type="paragraph" w:styleId="Title">
    <w:name w:val="Title"/>
    <w:next w:val="Normal"/>
    <w:link w:val="TitleChar"/>
    <w:uiPriority w:val="10"/>
    <w:qFormat/>
    <w:rsid w:val="00450465"/>
    <w:pPr>
      <w:spacing w:before="440" w:after="0" w:line="240" w:lineRule="auto"/>
      <w:contextualSpacing/>
    </w:pPr>
    <w:rPr>
      <w:rFonts w:ascii="Arial" w:eastAsiaTheme="majorEastAsia" w:hAnsi="Arial" w:cstheme="majorBidi"/>
      <w:b/>
      <w:spacing w:val="-10"/>
      <w:kern w:val="28"/>
      <w:sz w:val="44"/>
      <w:szCs w:val="56"/>
    </w:rPr>
  </w:style>
  <w:style w:type="character" w:customStyle="1" w:styleId="TitleChar">
    <w:name w:val="Title Char"/>
    <w:basedOn w:val="DefaultParagraphFont"/>
    <w:link w:val="Title"/>
    <w:uiPriority w:val="10"/>
    <w:rsid w:val="00450465"/>
    <w:rPr>
      <w:rFonts w:ascii="Arial" w:eastAsiaTheme="majorEastAsia" w:hAnsi="Arial" w:cstheme="majorBidi"/>
      <w:b/>
      <w:spacing w:val="-10"/>
      <w:kern w:val="28"/>
      <w:sz w:val="44"/>
      <w:szCs w:val="56"/>
    </w:rPr>
  </w:style>
  <w:style w:type="paragraph" w:styleId="Subtitle">
    <w:name w:val="Subtitle"/>
    <w:basedOn w:val="Normal"/>
    <w:next w:val="Normal"/>
    <w:link w:val="SubtitleChar"/>
    <w:uiPriority w:val="11"/>
    <w:qFormat/>
    <w:rsid w:val="00787847"/>
    <w:pPr>
      <w:numPr>
        <w:ilvl w:val="1"/>
      </w:numPr>
      <w:spacing w:before="0" w:after="400"/>
    </w:pPr>
    <w:rPr>
      <w:rFonts w:eastAsiaTheme="minorEastAsia"/>
      <w:spacing w:val="15"/>
      <w:sz w:val="36"/>
    </w:rPr>
  </w:style>
  <w:style w:type="character" w:customStyle="1" w:styleId="SubtitleChar">
    <w:name w:val="Subtitle Char"/>
    <w:basedOn w:val="DefaultParagraphFont"/>
    <w:link w:val="Subtitle"/>
    <w:uiPriority w:val="11"/>
    <w:rsid w:val="00787847"/>
    <w:rPr>
      <w:rFonts w:ascii="Arial" w:eastAsiaTheme="minorEastAsia" w:hAnsi="Arial"/>
      <w:spacing w:val="15"/>
      <w:sz w:val="36"/>
    </w:rPr>
  </w:style>
  <w:style w:type="paragraph" w:styleId="Header">
    <w:name w:val="header"/>
    <w:basedOn w:val="Normal"/>
    <w:link w:val="HeaderChar"/>
    <w:uiPriority w:val="99"/>
    <w:unhideWhenUsed/>
    <w:rsid w:val="00EC38B6"/>
    <w:pPr>
      <w:tabs>
        <w:tab w:val="center" w:pos="4703"/>
        <w:tab w:val="right" w:pos="9406"/>
      </w:tabs>
      <w:spacing w:before="0"/>
    </w:pPr>
  </w:style>
  <w:style w:type="character" w:customStyle="1" w:styleId="HeaderChar">
    <w:name w:val="Header Char"/>
    <w:basedOn w:val="DefaultParagraphFont"/>
    <w:link w:val="Header"/>
    <w:uiPriority w:val="99"/>
    <w:rsid w:val="00EC38B6"/>
    <w:rPr>
      <w:rFonts w:ascii="Arial" w:hAnsi="Arial"/>
      <w:sz w:val="20"/>
    </w:rPr>
  </w:style>
  <w:style w:type="paragraph" w:styleId="Footer">
    <w:name w:val="footer"/>
    <w:basedOn w:val="Normal"/>
    <w:link w:val="FooterChar"/>
    <w:uiPriority w:val="99"/>
    <w:unhideWhenUsed/>
    <w:rsid w:val="008928CD"/>
    <w:pPr>
      <w:tabs>
        <w:tab w:val="center" w:pos="4703"/>
        <w:tab w:val="right" w:pos="9406"/>
      </w:tabs>
    </w:pPr>
  </w:style>
  <w:style w:type="character" w:customStyle="1" w:styleId="FooterChar">
    <w:name w:val="Footer Char"/>
    <w:basedOn w:val="DefaultParagraphFont"/>
    <w:link w:val="Footer"/>
    <w:uiPriority w:val="99"/>
    <w:rsid w:val="008928CD"/>
    <w:rPr>
      <w:rFonts w:ascii="Arial" w:hAnsi="Arial"/>
      <w:sz w:val="20"/>
    </w:rPr>
  </w:style>
  <w:style w:type="character" w:styleId="SubtleEmphasis">
    <w:name w:val="Subtle Emphasis"/>
    <w:basedOn w:val="DefaultParagraphFont"/>
    <w:uiPriority w:val="19"/>
    <w:qFormat/>
    <w:rsid w:val="008A627D"/>
    <w:rPr>
      <w:i/>
      <w:iCs/>
      <w:color w:val="404040" w:themeColor="text1" w:themeTint="BF"/>
    </w:rPr>
  </w:style>
  <w:style w:type="paragraph" w:styleId="TOC1">
    <w:name w:val="toc 1"/>
    <w:basedOn w:val="Heading1"/>
    <w:next w:val="Normal"/>
    <w:link w:val="TOC1Char"/>
    <w:autoRedefine/>
    <w:uiPriority w:val="39"/>
    <w:unhideWhenUsed/>
    <w:rsid w:val="007B3F4A"/>
    <w:pPr>
      <w:tabs>
        <w:tab w:val="right" w:leader="dot" w:pos="9628"/>
      </w:tabs>
      <w:spacing w:before="120" w:after="60"/>
    </w:pPr>
    <w:rPr>
      <w:sz w:val="24"/>
    </w:rPr>
  </w:style>
  <w:style w:type="paragraph" w:styleId="TOCHeading">
    <w:name w:val="TOC Heading"/>
    <w:basedOn w:val="Heading1"/>
    <w:next w:val="Normal"/>
    <w:uiPriority w:val="39"/>
    <w:unhideWhenUsed/>
    <w:qFormat/>
    <w:rsid w:val="009F7346"/>
    <w:pPr>
      <w:spacing w:before="240" w:after="40"/>
      <w:outlineLvl w:val="9"/>
    </w:pPr>
  </w:style>
  <w:style w:type="paragraph" w:styleId="TOC2">
    <w:name w:val="toc 2"/>
    <w:basedOn w:val="Heading2"/>
    <w:next w:val="Normal"/>
    <w:link w:val="TOC2Char"/>
    <w:autoRedefine/>
    <w:uiPriority w:val="39"/>
    <w:unhideWhenUsed/>
    <w:rsid w:val="007B3F4A"/>
    <w:pPr>
      <w:spacing w:before="60" w:after="60"/>
    </w:pPr>
    <w:rPr>
      <w:sz w:val="22"/>
    </w:rPr>
  </w:style>
  <w:style w:type="paragraph" w:styleId="TOC3">
    <w:name w:val="toc 3"/>
    <w:basedOn w:val="Heading3"/>
    <w:next w:val="Normal"/>
    <w:link w:val="TOC3Char"/>
    <w:autoRedefine/>
    <w:uiPriority w:val="39"/>
    <w:unhideWhenUsed/>
    <w:rsid w:val="007B3F4A"/>
    <w:pPr>
      <w:spacing w:before="60" w:after="60"/>
    </w:pPr>
    <w:rPr>
      <w:sz w:val="20"/>
    </w:rPr>
  </w:style>
  <w:style w:type="character" w:styleId="Hyperlink">
    <w:name w:val="Hyperlink"/>
    <w:basedOn w:val="DefaultParagraphFont"/>
    <w:uiPriority w:val="99"/>
    <w:unhideWhenUsed/>
    <w:rsid w:val="00362FC7"/>
    <w:rPr>
      <w:color w:val="3174C7"/>
      <w:u w:val="single"/>
    </w:rPr>
  </w:style>
  <w:style w:type="paragraph" w:styleId="TOC4">
    <w:name w:val="toc 4"/>
    <w:basedOn w:val="Heading4"/>
    <w:next w:val="Normal"/>
    <w:link w:val="TOC4Char"/>
    <w:autoRedefine/>
    <w:uiPriority w:val="39"/>
    <w:unhideWhenUsed/>
    <w:rsid w:val="007B3F4A"/>
    <w:pPr>
      <w:spacing w:before="60" w:after="60"/>
    </w:pPr>
    <w:rPr>
      <w:sz w:val="18"/>
    </w:rPr>
  </w:style>
  <w:style w:type="character" w:customStyle="1" w:styleId="TOC4Char">
    <w:name w:val="TOC 4 Char"/>
    <w:basedOn w:val="DefaultParagraphFont"/>
    <w:link w:val="TOC4"/>
    <w:uiPriority w:val="39"/>
    <w:rsid w:val="007B3F4A"/>
    <w:rPr>
      <w:rFonts w:ascii="Arial" w:eastAsiaTheme="majorEastAsia" w:hAnsi="Arial" w:cstheme="majorBidi"/>
      <w:b/>
      <w:iCs/>
      <w:sz w:val="18"/>
    </w:rPr>
  </w:style>
  <w:style w:type="character" w:customStyle="1" w:styleId="TOC1Char">
    <w:name w:val="TOC 1 Char"/>
    <w:basedOn w:val="Heading1Char"/>
    <w:link w:val="TOC1"/>
    <w:uiPriority w:val="39"/>
    <w:rsid w:val="007B3F4A"/>
    <w:rPr>
      <w:rFonts w:ascii="Arial" w:eastAsiaTheme="majorEastAsia" w:hAnsi="Arial" w:cstheme="majorBidi"/>
      <w:b/>
      <w:sz w:val="24"/>
      <w:szCs w:val="32"/>
    </w:rPr>
  </w:style>
  <w:style w:type="character" w:customStyle="1" w:styleId="TOC2Char">
    <w:name w:val="TOC 2 Char"/>
    <w:basedOn w:val="Heading2Char"/>
    <w:link w:val="TOC2"/>
    <w:uiPriority w:val="39"/>
    <w:rsid w:val="007B3F4A"/>
    <w:rPr>
      <w:rFonts w:ascii="Arial" w:eastAsiaTheme="majorEastAsia" w:hAnsi="Arial" w:cstheme="majorBidi"/>
      <w:b/>
      <w:sz w:val="28"/>
      <w:szCs w:val="26"/>
    </w:rPr>
  </w:style>
  <w:style w:type="character" w:customStyle="1" w:styleId="TOC3Char">
    <w:name w:val="TOC 3 Char"/>
    <w:basedOn w:val="DefaultParagraphFont"/>
    <w:link w:val="TOC3"/>
    <w:uiPriority w:val="39"/>
    <w:rsid w:val="007B3F4A"/>
    <w:rPr>
      <w:rFonts w:ascii="Arial" w:eastAsiaTheme="majorEastAsia" w:hAnsi="Arial" w:cstheme="majorBidi"/>
      <w:b/>
      <w:color w:val="000000" w:themeColor="text1"/>
      <w:sz w:val="20"/>
      <w:szCs w:val="24"/>
    </w:rPr>
  </w:style>
  <w:style w:type="character" w:customStyle="1" w:styleId="TOC5Char">
    <w:name w:val="TOC 5 Char"/>
    <w:basedOn w:val="DefaultParagraphFont"/>
    <w:link w:val="TOC5"/>
    <w:uiPriority w:val="39"/>
    <w:semiHidden/>
    <w:rsid w:val="0089543E"/>
    <w:rPr>
      <w:rFonts w:ascii="Arial" w:eastAsiaTheme="majorEastAsia" w:hAnsi="Arial" w:cstheme="majorBidi"/>
      <w:b/>
      <w:i/>
      <w:sz w:val="20"/>
    </w:rPr>
  </w:style>
  <w:style w:type="paragraph" w:styleId="TOC5">
    <w:name w:val="toc 5"/>
    <w:basedOn w:val="Heading5"/>
    <w:next w:val="Normal"/>
    <w:link w:val="TOC5Char"/>
    <w:autoRedefine/>
    <w:uiPriority w:val="39"/>
    <w:semiHidden/>
    <w:unhideWhenUsed/>
    <w:rsid w:val="0089543E"/>
    <w:pPr>
      <w:spacing w:before="60" w:after="60"/>
    </w:pPr>
  </w:style>
  <w:style w:type="paragraph" w:styleId="Bibliography">
    <w:name w:val="Bibliography"/>
    <w:basedOn w:val="Normal"/>
    <w:next w:val="Normal"/>
    <w:uiPriority w:val="37"/>
    <w:unhideWhenUsed/>
    <w:rsid w:val="009F7346"/>
  </w:style>
  <w:style w:type="paragraph" w:styleId="TOC6">
    <w:name w:val="toc 6"/>
    <w:basedOn w:val="Heading6"/>
    <w:next w:val="Normal"/>
    <w:autoRedefine/>
    <w:uiPriority w:val="39"/>
    <w:semiHidden/>
    <w:unhideWhenUsed/>
    <w:rsid w:val="009F7346"/>
    <w:pPr>
      <w:spacing w:before="40" w:after="40"/>
    </w:pPr>
  </w:style>
  <w:style w:type="paragraph" w:styleId="TOC7">
    <w:name w:val="toc 7"/>
    <w:basedOn w:val="Heading7"/>
    <w:next w:val="Normal"/>
    <w:autoRedefine/>
    <w:uiPriority w:val="39"/>
    <w:semiHidden/>
    <w:unhideWhenUsed/>
    <w:rsid w:val="009F7346"/>
    <w:pPr>
      <w:spacing w:before="40" w:after="40"/>
    </w:pPr>
  </w:style>
  <w:style w:type="paragraph" w:styleId="TOC8">
    <w:name w:val="toc 8"/>
    <w:basedOn w:val="Heading8"/>
    <w:next w:val="Normal"/>
    <w:autoRedefine/>
    <w:uiPriority w:val="39"/>
    <w:semiHidden/>
    <w:unhideWhenUsed/>
    <w:rsid w:val="009F7346"/>
    <w:pPr>
      <w:spacing w:before="40" w:after="40"/>
    </w:pPr>
  </w:style>
  <w:style w:type="paragraph" w:styleId="TOC9">
    <w:name w:val="toc 9"/>
    <w:basedOn w:val="Heading9"/>
    <w:next w:val="Normal"/>
    <w:autoRedefine/>
    <w:uiPriority w:val="39"/>
    <w:semiHidden/>
    <w:unhideWhenUsed/>
    <w:rsid w:val="009F7346"/>
    <w:pPr>
      <w:spacing w:before="40" w:after="40"/>
    </w:pPr>
  </w:style>
  <w:style w:type="character" w:styleId="CommentReference">
    <w:name w:val="annotation reference"/>
    <w:basedOn w:val="DefaultParagraphFont"/>
    <w:uiPriority w:val="99"/>
    <w:semiHidden/>
    <w:unhideWhenUsed/>
    <w:rsid w:val="0089543E"/>
    <w:rPr>
      <w:sz w:val="16"/>
      <w:szCs w:val="16"/>
    </w:rPr>
  </w:style>
  <w:style w:type="character" w:customStyle="1" w:styleId="Heading9Char">
    <w:name w:val="Heading 9 Char"/>
    <w:basedOn w:val="Heading8Char"/>
    <w:link w:val="Heading9"/>
    <w:uiPriority w:val="9"/>
    <w:rsid w:val="009F7346"/>
    <w:rPr>
      <w:rFonts w:ascii="Arial" w:eastAsiaTheme="majorEastAsia" w:hAnsi="Arial" w:cstheme="majorBidi"/>
      <w:color w:val="272727" w:themeColor="text1" w:themeTint="D8"/>
      <w:sz w:val="16"/>
      <w:szCs w:val="21"/>
    </w:rPr>
  </w:style>
  <w:style w:type="paragraph" w:styleId="CommentText">
    <w:name w:val="annotation text"/>
    <w:basedOn w:val="Normal"/>
    <w:link w:val="CommentTextChar"/>
    <w:uiPriority w:val="99"/>
    <w:unhideWhenUsed/>
    <w:rsid w:val="00C5189B"/>
    <w:pPr>
      <w:spacing w:before="40" w:after="40" w:line="360" w:lineRule="auto"/>
    </w:pPr>
    <w:rPr>
      <w:szCs w:val="20"/>
    </w:rPr>
  </w:style>
  <w:style w:type="character" w:customStyle="1" w:styleId="CommentTextChar">
    <w:name w:val="Comment Text Char"/>
    <w:basedOn w:val="DefaultParagraphFont"/>
    <w:link w:val="CommentText"/>
    <w:uiPriority w:val="99"/>
    <w:rsid w:val="00C5189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9543E"/>
    <w:rPr>
      <w:b/>
      <w:bCs/>
    </w:rPr>
  </w:style>
  <w:style w:type="character" w:customStyle="1" w:styleId="CommentSubjectChar">
    <w:name w:val="Comment Subject Char"/>
    <w:basedOn w:val="CommentTextChar"/>
    <w:link w:val="CommentSubject"/>
    <w:uiPriority w:val="99"/>
    <w:semiHidden/>
    <w:rsid w:val="0089543E"/>
    <w:rPr>
      <w:rFonts w:ascii="Arial" w:hAnsi="Arial"/>
      <w:b/>
      <w:bCs/>
      <w:sz w:val="20"/>
      <w:szCs w:val="20"/>
    </w:rPr>
  </w:style>
  <w:style w:type="paragraph" w:styleId="BalloonText">
    <w:name w:val="Balloon Text"/>
    <w:basedOn w:val="Normal"/>
    <w:link w:val="BalloonTextChar"/>
    <w:uiPriority w:val="99"/>
    <w:semiHidden/>
    <w:unhideWhenUsed/>
    <w:rsid w:val="0089543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43E"/>
    <w:rPr>
      <w:rFonts w:ascii="Segoe UI" w:hAnsi="Segoe UI" w:cs="Segoe UI"/>
      <w:sz w:val="18"/>
      <w:szCs w:val="18"/>
    </w:rPr>
  </w:style>
  <w:style w:type="paragraph" w:styleId="ListBullet">
    <w:name w:val="List Bullet"/>
    <w:basedOn w:val="Normal"/>
    <w:link w:val="ListBulletChar"/>
    <w:uiPriority w:val="99"/>
    <w:unhideWhenUsed/>
    <w:rsid w:val="007F48DA"/>
    <w:pPr>
      <w:numPr>
        <w:numId w:val="1"/>
      </w:numPr>
      <w:contextualSpacing/>
    </w:pPr>
  </w:style>
  <w:style w:type="paragraph" w:styleId="ListParagraph">
    <w:name w:val="List Paragraph"/>
    <w:basedOn w:val="Normal"/>
    <w:uiPriority w:val="34"/>
    <w:qFormat/>
    <w:rsid w:val="005D5241"/>
    <w:pPr>
      <w:ind w:left="720"/>
      <w:contextualSpacing/>
    </w:pPr>
  </w:style>
  <w:style w:type="paragraph" w:customStyle="1" w:styleId="Bullet1">
    <w:name w:val="Bullet 1"/>
    <w:basedOn w:val="ListBullet"/>
    <w:link w:val="Bullet1Zchn"/>
    <w:qFormat/>
    <w:rsid w:val="00BE5F1D"/>
    <w:pPr>
      <w:numPr>
        <w:numId w:val="4"/>
      </w:numPr>
      <w:spacing w:before="60" w:after="60"/>
      <w:contextualSpacing w:val="0"/>
    </w:pPr>
  </w:style>
  <w:style w:type="paragraph" w:customStyle="1" w:styleId="Bullet2">
    <w:name w:val="Bullet 2"/>
    <w:basedOn w:val="ListBullet2"/>
    <w:qFormat/>
    <w:rsid w:val="00BE5F1D"/>
    <w:pPr>
      <w:numPr>
        <w:ilvl w:val="1"/>
        <w:numId w:val="8"/>
      </w:numPr>
      <w:spacing w:before="60" w:after="60"/>
      <w:contextualSpacing w:val="0"/>
    </w:pPr>
  </w:style>
  <w:style w:type="paragraph" w:customStyle="1" w:styleId="Bullet3">
    <w:name w:val="Bullet 3"/>
    <w:qFormat/>
    <w:rsid w:val="001A0C54"/>
    <w:pPr>
      <w:numPr>
        <w:ilvl w:val="2"/>
        <w:numId w:val="8"/>
      </w:numPr>
      <w:spacing w:before="60" w:after="60"/>
      <w:ind w:left="851" w:hanging="284"/>
    </w:pPr>
    <w:rPr>
      <w:rFonts w:ascii="Arial" w:hAnsi="Arial"/>
      <w:sz w:val="20"/>
    </w:rPr>
  </w:style>
  <w:style w:type="paragraph" w:styleId="ListBullet2">
    <w:name w:val="List Bullet 2"/>
    <w:basedOn w:val="Normal"/>
    <w:uiPriority w:val="99"/>
    <w:semiHidden/>
    <w:unhideWhenUsed/>
    <w:rsid w:val="005D5241"/>
    <w:pPr>
      <w:numPr>
        <w:numId w:val="2"/>
      </w:numPr>
      <w:contextualSpacing/>
    </w:pPr>
  </w:style>
  <w:style w:type="paragraph" w:styleId="ListBullet3">
    <w:name w:val="List Bullet 3"/>
    <w:basedOn w:val="Normal"/>
    <w:uiPriority w:val="99"/>
    <w:semiHidden/>
    <w:unhideWhenUsed/>
    <w:rsid w:val="00595987"/>
    <w:pPr>
      <w:numPr>
        <w:numId w:val="3"/>
      </w:numPr>
      <w:contextualSpacing/>
    </w:pPr>
  </w:style>
  <w:style w:type="paragraph" w:styleId="Revision">
    <w:name w:val="Revision"/>
    <w:hidden/>
    <w:uiPriority w:val="99"/>
    <w:semiHidden/>
    <w:rsid w:val="00C5189B"/>
    <w:pPr>
      <w:spacing w:after="0" w:line="240" w:lineRule="auto"/>
    </w:pPr>
    <w:rPr>
      <w:rFonts w:ascii="Arial" w:hAnsi="Arial"/>
      <w:sz w:val="20"/>
    </w:rPr>
  </w:style>
  <w:style w:type="paragraph" w:customStyle="1" w:styleId="Graphicstext">
    <w:name w:val="Graphics text"/>
    <w:basedOn w:val="Normal"/>
    <w:link w:val="GraphicstextChar"/>
    <w:qFormat/>
    <w:rsid w:val="007A0F75"/>
    <w:pPr>
      <w:spacing w:before="0" w:line="260" w:lineRule="exact"/>
    </w:pPr>
    <w:rPr>
      <w:sz w:val="16"/>
    </w:rPr>
  </w:style>
  <w:style w:type="paragraph" w:customStyle="1" w:styleId="Graphicsbullet">
    <w:name w:val="Graphics bullet"/>
    <w:basedOn w:val="Bullet1"/>
    <w:link w:val="GraphicsbulletZchn"/>
    <w:qFormat/>
    <w:rsid w:val="001A0C54"/>
    <w:pPr>
      <w:numPr>
        <w:numId w:val="8"/>
      </w:numPr>
      <w:spacing w:before="20"/>
      <w:ind w:left="170" w:hanging="170"/>
    </w:pPr>
    <w:rPr>
      <w:sz w:val="16"/>
    </w:rPr>
  </w:style>
  <w:style w:type="character" w:customStyle="1" w:styleId="ListBulletChar">
    <w:name w:val="List Bullet Char"/>
    <w:basedOn w:val="DefaultParagraphFont"/>
    <w:link w:val="ListBullet"/>
    <w:uiPriority w:val="99"/>
    <w:rsid w:val="007A0F75"/>
    <w:rPr>
      <w:rFonts w:ascii="Arial" w:hAnsi="Arial"/>
      <w:sz w:val="20"/>
    </w:rPr>
  </w:style>
  <w:style w:type="character" w:customStyle="1" w:styleId="Bullet1Zchn">
    <w:name w:val="Bullet 1 Zchn"/>
    <w:basedOn w:val="ListBulletChar"/>
    <w:link w:val="Bullet1"/>
    <w:rsid w:val="00110057"/>
    <w:rPr>
      <w:rFonts w:ascii="Arial" w:hAnsi="Arial"/>
      <w:sz w:val="20"/>
    </w:rPr>
  </w:style>
  <w:style w:type="character" w:customStyle="1" w:styleId="GraphicsbulletZchn">
    <w:name w:val="Graphics bullet Zchn"/>
    <w:basedOn w:val="Bullet1Zchn"/>
    <w:link w:val="Graphicsbullet"/>
    <w:rsid w:val="001A0C54"/>
    <w:rPr>
      <w:rFonts w:ascii="Arial" w:hAnsi="Arial"/>
      <w:sz w:val="16"/>
    </w:rPr>
  </w:style>
  <w:style w:type="paragraph" w:customStyle="1" w:styleId="Graphicsheading">
    <w:name w:val="Graphics heading"/>
    <w:basedOn w:val="Graphicstext"/>
    <w:next w:val="Graphicstext"/>
    <w:link w:val="GraphicsheadingChar"/>
    <w:qFormat/>
    <w:rsid w:val="00F63BB5"/>
    <w:rPr>
      <w:b/>
    </w:rPr>
  </w:style>
  <w:style w:type="character" w:customStyle="1" w:styleId="GraphicstextChar">
    <w:name w:val="Graphics text Char"/>
    <w:basedOn w:val="DefaultParagraphFont"/>
    <w:link w:val="Graphicstext"/>
    <w:rsid w:val="001A79FE"/>
    <w:rPr>
      <w:rFonts w:ascii="Arial" w:hAnsi="Arial"/>
      <w:sz w:val="16"/>
    </w:rPr>
  </w:style>
  <w:style w:type="paragraph" w:customStyle="1" w:styleId="Figuredescription">
    <w:name w:val="Figure description"/>
    <w:next w:val="Normal"/>
    <w:qFormat/>
    <w:rsid w:val="00BF760D"/>
    <w:pPr>
      <w:spacing w:after="360" w:line="240" w:lineRule="auto"/>
    </w:pPr>
    <w:rPr>
      <w:rFonts w:ascii="Arial" w:hAnsi="Arial"/>
      <w:sz w:val="20"/>
    </w:rPr>
  </w:style>
  <w:style w:type="paragraph" w:customStyle="1" w:styleId="Figuresubtitle">
    <w:name w:val="Figure subtitle"/>
    <w:basedOn w:val="Figuredescription"/>
    <w:qFormat/>
    <w:rsid w:val="006343A6"/>
    <w:pPr>
      <w:keepNext/>
      <w:keepLines/>
      <w:spacing w:before="180" w:after="0"/>
    </w:pPr>
    <w:rPr>
      <w:b/>
    </w:rPr>
  </w:style>
  <w:style w:type="character" w:customStyle="1" w:styleId="GraphicsheadingChar">
    <w:name w:val="Graphics heading Char"/>
    <w:basedOn w:val="GraphicstextChar"/>
    <w:link w:val="Graphicsheading"/>
    <w:rsid w:val="00F63BB5"/>
    <w:rPr>
      <w:rFonts w:ascii="Arial" w:hAnsi="Arial"/>
      <w:b/>
      <w:sz w:val="16"/>
    </w:rPr>
  </w:style>
  <w:style w:type="paragraph" w:customStyle="1" w:styleId="Tabledescription">
    <w:name w:val="Table description"/>
    <w:next w:val="Normal"/>
    <w:qFormat/>
    <w:rsid w:val="007430BB"/>
    <w:pPr>
      <w:keepNext/>
      <w:spacing w:after="180" w:line="264" w:lineRule="auto"/>
    </w:pPr>
    <w:rPr>
      <w:rFonts w:ascii="Arial" w:hAnsi="Arial"/>
      <w:sz w:val="20"/>
    </w:rPr>
  </w:style>
  <w:style w:type="paragraph" w:customStyle="1" w:styleId="Tabletitle">
    <w:name w:val="Table title"/>
    <w:basedOn w:val="Tabledescription"/>
    <w:qFormat/>
    <w:rsid w:val="006C2449"/>
    <w:pPr>
      <w:spacing w:before="360" w:after="0"/>
    </w:pPr>
    <w:rPr>
      <w:b/>
    </w:rPr>
  </w:style>
  <w:style w:type="table" w:styleId="TableGrid">
    <w:name w:val="Table Grid"/>
    <w:basedOn w:val="TableNormal"/>
    <w:uiPriority w:val="39"/>
    <w:rsid w:val="006C2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F634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2F634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APTable">
    <w:name w:val="SAP Table"/>
    <w:basedOn w:val="TableNormal"/>
    <w:uiPriority w:val="99"/>
    <w:rsid w:val="00463812"/>
    <w:pPr>
      <w:spacing w:after="0" w:line="240" w:lineRule="auto"/>
    </w:pPr>
    <w:rPr>
      <w:rFonts w:ascii="Arial" w:hAnsi="Arial"/>
      <w:sz w:val="20"/>
    </w:rPr>
    <w:tblPr>
      <w:tblStyleRowBandSize w:val="1"/>
      <w:tblStyleColBandSize w:val="1"/>
      <w:tblBorders>
        <w:insideH w:val="single" w:sz="4" w:space="0" w:color="CCCCCC" w:themeColor="text2"/>
        <w:insideV w:val="single" w:sz="4" w:space="0" w:color="CCCCCC" w:themeColor="text2"/>
      </w:tblBorders>
      <w:tblCellMar>
        <w:top w:w="57" w:type="dxa"/>
        <w:left w:w="113" w:type="dxa"/>
        <w:bottom w:w="57" w:type="dxa"/>
        <w:right w:w="113" w:type="dxa"/>
      </w:tblCellMar>
    </w:tblPr>
    <w:tblStylePr w:type="firstRow">
      <w:rPr>
        <w:color w:val="auto"/>
      </w:rPr>
      <w:tblPr/>
      <w:tcPr>
        <w:tcBorders>
          <w:bottom w:val="single" w:sz="12" w:space="0" w:color="auto"/>
        </w:tcBorders>
      </w:tcPr>
    </w:tblStylePr>
    <w:tblStylePr w:type="lastRow">
      <w:rPr>
        <w:i w:val="0"/>
      </w:rPr>
      <w:tblPr/>
      <w:tcPr>
        <w:tcBorders>
          <w:top w:val="single" w:sz="12" w:space="0" w:color="auto"/>
        </w:tcBorders>
      </w:tcPr>
    </w:tblStylePr>
    <w:tblStylePr w:type="firstCol">
      <w:pPr>
        <w:jc w:val="left"/>
      </w:pPr>
      <w:rPr>
        <w:b w:val="0"/>
        <w:i w:val="0"/>
      </w:rPr>
      <w:tblPr/>
      <w:tcPr>
        <w:tcBorders>
          <w:right w:val="double" w:sz="6" w:space="0" w:color="auto"/>
        </w:tcBorders>
      </w:tcPr>
    </w:tblStylePr>
    <w:tblStylePr w:type="lastCol">
      <w:rPr>
        <w:b w:val="0"/>
        <w:i w:val="0"/>
      </w:rPr>
      <w:tblPr/>
      <w:tcPr>
        <w:tcBorders>
          <w:left w:val="double" w:sz="6" w:space="0" w:color="auto"/>
        </w:tcBorders>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customStyle="1" w:styleId="TableHeading">
    <w:name w:val="Table Heading"/>
    <w:basedOn w:val="Tabletext"/>
    <w:qFormat/>
    <w:rsid w:val="007430BB"/>
    <w:pPr>
      <w:keepNext/>
    </w:pPr>
    <w:rPr>
      <w:b/>
    </w:rPr>
  </w:style>
  <w:style w:type="paragraph" w:customStyle="1" w:styleId="Tablesubheading">
    <w:name w:val="Table subheading"/>
    <w:basedOn w:val="Tabletext"/>
    <w:next w:val="Normal"/>
    <w:qFormat/>
    <w:rsid w:val="007430BB"/>
  </w:style>
  <w:style w:type="paragraph" w:customStyle="1" w:styleId="Tabletext">
    <w:name w:val="Table text"/>
    <w:qFormat/>
    <w:rsid w:val="00213479"/>
    <w:pPr>
      <w:spacing w:after="0" w:line="264" w:lineRule="auto"/>
    </w:pPr>
    <w:rPr>
      <w:rFonts w:ascii="Arial" w:hAnsi="Arial"/>
      <w:sz w:val="20"/>
    </w:rPr>
  </w:style>
  <w:style w:type="paragraph" w:customStyle="1" w:styleId="TableBullet">
    <w:name w:val="Table Bullet"/>
    <w:basedOn w:val="Bullet1"/>
    <w:qFormat/>
    <w:rsid w:val="000C0855"/>
    <w:pPr>
      <w:spacing w:before="0" w:after="0"/>
      <w:ind w:left="227" w:hanging="227"/>
    </w:pPr>
  </w:style>
  <w:style w:type="paragraph" w:customStyle="1" w:styleId="CopyrightTrademark">
    <w:name w:val="Copyright/Trademark"/>
    <w:next w:val="Normal"/>
    <w:qFormat/>
    <w:rsid w:val="00A97BD3"/>
    <w:pPr>
      <w:spacing w:before="120"/>
      <w:jc w:val="right"/>
    </w:pPr>
    <w:rPr>
      <w:rFonts w:ascii="Arial" w:hAnsi="Arial"/>
      <w:bCs/>
      <w:sz w:val="10"/>
      <w:szCs w:val="20"/>
      <w:u w:val="single"/>
    </w:rPr>
  </w:style>
  <w:style w:type="paragraph" w:customStyle="1" w:styleId="CopyrightTrademarklong">
    <w:name w:val="Copyright/Trademark long"/>
    <w:qFormat/>
    <w:rsid w:val="00A20F33"/>
    <w:pPr>
      <w:shd w:val="clear" w:color="auto" w:fill="FFFFFF"/>
      <w:spacing w:before="100" w:after="100" w:line="240" w:lineRule="auto"/>
    </w:pPr>
    <w:rPr>
      <w:rFonts w:ascii="Arial" w:hAnsi="Arial" w:cs="Arial"/>
      <w:color w:val="000000" w:themeColor="text1"/>
      <w:sz w:val="10"/>
      <w:szCs w:val="10"/>
      <w:lang w:val="en"/>
    </w:rPr>
  </w:style>
  <w:style w:type="character" w:styleId="UnresolvedMention">
    <w:name w:val="Unresolved Mention"/>
    <w:basedOn w:val="DefaultParagraphFont"/>
    <w:uiPriority w:val="99"/>
    <w:semiHidden/>
    <w:unhideWhenUsed/>
    <w:rsid w:val="00D101C2"/>
    <w:rPr>
      <w:color w:val="605E5C"/>
      <w:shd w:val="clear" w:color="auto" w:fill="E1DFDD"/>
    </w:rPr>
  </w:style>
  <w:style w:type="paragraph" w:customStyle="1" w:styleId="ReferenceLinks">
    <w:name w:val="Reference Links"/>
    <w:qFormat/>
    <w:rsid w:val="00A97BD3"/>
    <w:pPr>
      <w:numPr>
        <w:numId w:val="5"/>
      </w:numPr>
      <w:spacing w:before="120" w:after="0" w:line="360" w:lineRule="auto"/>
    </w:pPr>
    <w:rPr>
      <w:rFonts w:ascii="Arial" w:hAnsi="Arial"/>
      <w:sz w:val="20"/>
    </w:rPr>
  </w:style>
  <w:style w:type="paragraph" w:customStyle="1" w:styleId="Figure">
    <w:name w:val="Figure"/>
    <w:basedOn w:val="Normal"/>
    <w:rsid w:val="006D12C8"/>
    <w:pPr>
      <w:keepNext/>
      <w:keepLines/>
      <w:spacing w:before="240"/>
    </w:pPr>
    <w:rPr>
      <w:rFonts w:eastAsia="Calibri" w:cs="Times New Roman"/>
      <w:lang w:val="de-DE"/>
    </w:rPr>
  </w:style>
  <w:style w:type="paragraph" w:customStyle="1" w:styleId="Formatvorlage1">
    <w:name w:val="Formatvorlage1"/>
    <w:basedOn w:val="Tablesubheading"/>
    <w:qFormat/>
    <w:rsid w:val="007430BB"/>
  </w:style>
  <w:style w:type="numbering" w:customStyle="1" w:styleId="AktuelleListe1">
    <w:name w:val="Aktuelle Liste1"/>
    <w:uiPriority w:val="99"/>
    <w:rsid w:val="00BE5F1D"/>
    <w:pPr>
      <w:numPr>
        <w:numId w:val="6"/>
      </w:numPr>
    </w:pPr>
  </w:style>
  <w:style w:type="numbering" w:customStyle="1" w:styleId="AktuelleListe2">
    <w:name w:val="Aktuelle Liste2"/>
    <w:uiPriority w:val="99"/>
    <w:rsid w:val="001A0C54"/>
    <w:pPr>
      <w:numPr>
        <w:numId w:val="7"/>
      </w:numPr>
    </w:pPr>
  </w:style>
  <w:style w:type="paragraph" w:styleId="BodyTextIndent2">
    <w:name w:val="Body Text Indent 2"/>
    <w:basedOn w:val="Normal"/>
    <w:link w:val="BodyTextIndent2Char"/>
    <w:rsid w:val="00621636"/>
    <w:pPr>
      <w:spacing w:before="0" w:after="120" w:line="480" w:lineRule="auto"/>
      <w:ind w:left="360"/>
    </w:pPr>
    <w:rPr>
      <w:rFonts w:ascii="Times New Roman" w:eastAsia="MS Mincho" w:hAnsi="Times New Roman" w:cs="Times New Roman"/>
      <w:sz w:val="24"/>
      <w:szCs w:val="24"/>
      <w:lang w:eastAsia="ja-JP"/>
    </w:rPr>
  </w:style>
  <w:style w:type="character" w:customStyle="1" w:styleId="BodyTextIndent2Char">
    <w:name w:val="Body Text Indent 2 Char"/>
    <w:basedOn w:val="DefaultParagraphFont"/>
    <w:link w:val="BodyTextIndent2"/>
    <w:rsid w:val="00621636"/>
    <w:rPr>
      <w:rFonts w:ascii="Times New Roman" w:eastAsia="MS Mincho" w:hAnsi="Times New Roman" w:cs="Times New Roman"/>
      <w:sz w:val="24"/>
      <w:szCs w:val="24"/>
      <w:lang w:eastAsia="ja-JP"/>
    </w:rPr>
  </w:style>
  <w:style w:type="paragraph" w:customStyle="1" w:styleId="Default">
    <w:name w:val="Default"/>
    <w:rsid w:val="00621636"/>
    <w:pPr>
      <w:autoSpaceDE w:val="0"/>
      <w:autoSpaceDN w:val="0"/>
      <w:adjustRightInd w:val="0"/>
      <w:spacing w:after="0" w:line="240" w:lineRule="auto"/>
    </w:pPr>
    <w:rPr>
      <w:rFonts w:ascii="Verdana" w:eastAsia="MS Mincho" w:hAnsi="Verdana" w:cs="Verdana"/>
      <w:color w:val="000000"/>
      <w:sz w:val="24"/>
      <w:szCs w:val="24"/>
    </w:rPr>
  </w:style>
  <w:style w:type="character" w:styleId="IntenseEmphasis">
    <w:name w:val="Intense Emphasis"/>
    <w:uiPriority w:val="21"/>
    <w:qFormat/>
    <w:rsid w:val="00621636"/>
    <w:rPr>
      <w:b/>
      <w:bCs/>
      <w:i/>
      <w:iCs/>
      <w:color w:val="4F81BD"/>
    </w:rPr>
  </w:style>
  <w:style w:type="character" w:customStyle="1" w:styleId="m1">
    <w:name w:val="m1"/>
    <w:rsid w:val="00621636"/>
    <w:rPr>
      <w:color w:val="0000FF"/>
    </w:rPr>
  </w:style>
  <w:style w:type="character" w:customStyle="1" w:styleId="t1">
    <w:name w:val="t1"/>
    <w:rsid w:val="00621636"/>
    <w:rPr>
      <w:color w:val="99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98746">
      <w:bodyDiv w:val="1"/>
      <w:marLeft w:val="0"/>
      <w:marRight w:val="0"/>
      <w:marTop w:val="0"/>
      <w:marBottom w:val="0"/>
      <w:divBdr>
        <w:top w:val="none" w:sz="0" w:space="0" w:color="auto"/>
        <w:left w:val="none" w:sz="0" w:space="0" w:color="auto"/>
        <w:bottom w:val="none" w:sz="0" w:space="0" w:color="auto"/>
        <w:right w:val="none" w:sz="0" w:space="0" w:color="auto"/>
      </w:divBdr>
    </w:div>
    <w:div w:id="1853300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6.emf"/><Relationship Id="rId26" Type="http://schemas.openxmlformats.org/officeDocument/2006/relationships/hyperlink" Target="http://supplier.ariba.com/help" TargetMode="External"/><Relationship Id="rId3" Type="http://schemas.openxmlformats.org/officeDocument/2006/relationships/styles" Target="styles.xml"/><Relationship Id="rId21" Type="http://schemas.openxmlformats.org/officeDocument/2006/relationships/package" Target="embeddings/Microsoft_Excel_Worksheet2.xlsx"/><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unece.org/trade/cefact/UNLOCODE-Download" TargetMode="External"/><Relationship Id="rId25" Type="http://schemas.openxmlformats.org/officeDocument/2006/relationships/hyperlink" Target="http://cxml.org"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7.emf"/><Relationship Id="rId29" Type="http://schemas.openxmlformats.org/officeDocument/2006/relationships/hyperlink" Target="https://supplier.arib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cxml.org" TargetMode="External"/><Relationship Id="rId32" Type="http://schemas.openxmlformats.org/officeDocument/2006/relationships/hyperlink" Target="http://supplier.ariba.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xml.cxml.org/current/InvoiceDetail.zip" TargetMode="External"/><Relationship Id="rId28" Type="http://schemas.openxmlformats.org/officeDocument/2006/relationships/hyperlink" Target="http://www.ariba.com/solutions/sell/supplier-membership-program."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package" Target="embeddings/Microsoft_Excel_Worksheet1.xlsx"/><Relationship Id="rId31" Type="http://schemas.openxmlformats.org/officeDocument/2006/relationships/hyperlink" Target="https://connect.ariba.com/HAA_Webform/1,,OnDemandSupport_ANAD,00.html?portal=HAA&amp;language=en&amp;s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_Worksheet.xlsx"/><Relationship Id="rId22" Type="http://schemas.openxmlformats.org/officeDocument/2006/relationships/hyperlink" Target="http://cxml.org" TargetMode="External"/><Relationship Id="rId27" Type="http://schemas.openxmlformats.org/officeDocument/2006/relationships/hyperlink" Target="https://supplier.ariba.com" TargetMode="External"/><Relationship Id="rId30" Type="http://schemas.openxmlformats.org/officeDocument/2006/relationships/hyperlink" Target="http://supplier.ariba.com/" TargetMode="External"/><Relationship Id="rId35" Type="http://schemas.openxmlformats.org/officeDocument/2006/relationships/fontTable" Target="fontTable.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sap.com/legal-notice" TargetMode="External"/></Relationships>
</file>

<file path=word/_rels/foot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545446\Downloads\SAP_Ariba_2022_long_A4%20(2).dotx" TargetMode="External"/></Relationships>
</file>

<file path=word/theme/theme1.xml><?xml version="1.0" encoding="utf-8"?>
<a:theme xmlns:a="http://schemas.openxmlformats.org/drawingml/2006/main" name="Office Theme">
  <a:themeElements>
    <a:clrScheme name="SAP">
      <a:dk1>
        <a:srgbClr val="000000"/>
      </a:dk1>
      <a:lt1>
        <a:srgbClr val="FFFFFF"/>
      </a:lt1>
      <a:dk2>
        <a:srgbClr val="CCCCCC"/>
      </a:dk2>
      <a:lt2>
        <a:srgbClr val="999999"/>
      </a:lt2>
      <a:accent1>
        <a:srgbClr val="F0AB00"/>
      </a:accent1>
      <a:accent2>
        <a:srgbClr val="666666"/>
      </a:accent2>
      <a:accent3>
        <a:srgbClr val="008FD3"/>
      </a:accent3>
      <a:accent4>
        <a:srgbClr val="4FB81C"/>
      </a:accent4>
      <a:accent5>
        <a:srgbClr val="E35500"/>
      </a:accent5>
      <a:accent6>
        <a:srgbClr val="970A82"/>
      </a:accent6>
      <a:hlink>
        <a:srgbClr val="008FD3"/>
      </a:hlink>
      <a:folHlink>
        <a:srgbClr val="008FD3"/>
      </a:folHlink>
    </a:clrScheme>
    <a:fontScheme name="Custom SAP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6B86B-7478-4940-9D0E-409AD3099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SAP_Ariba_2022_long_A4 (2).dotx</Template>
  <TotalTime>0</TotalTime>
  <Pages>18</Pages>
  <Words>2699</Words>
  <Characters>15386</Characters>
  <Application>Microsoft Office Word</Application>
  <DocSecurity>0</DocSecurity>
  <Lines>128</Lines>
  <Paragraphs>36</Paragraphs>
  <ScaleCrop>false</ScaleCrop>
  <Company/>
  <LinksUpToDate>false</LinksUpToDate>
  <CharactersWithSpaces>18049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description/>
  <cp:lastModifiedBy/>
  <cp:revision>1</cp:revision>
  <dcterms:created xsi:type="dcterms:W3CDTF">2022-11-18T11:54:00Z</dcterms:created>
  <dcterms:modified xsi:type="dcterms:W3CDTF">2022-11-21T21:22:00Z</dcterms:modified>
  <cp:version/>
</cp:coreProperties>
</file>